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EC2" w:rsidRDefault="00253EC2">
      <w:pPr>
        <w:jc w:val="center"/>
        <w:rPr>
          <w:b/>
        </w:rPr>
      </w:pPr>
      <w:bookmarkStart w:id="0" w:name="_GoBack"/>
      <w:bookmarkEnd w:id="0"/>
    </w:p>
    <w:p w:rsidR="00253EC2" w:rsidRDefault="00E966EC">
      <w:pPr>
        <w:pStyle w:val="Header"/>
        <w:tabs>
          <w:tab w:val="clear" w:pos="4320"/>
          <w:tab w:val="clear" w:pos="864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3pt" fillcolor="window">
            <v:imagedata r:id="rId7" o:title=""/>
          </v:shape>
        </w:pict>
      </w:r>
    </w:p>
    <w:p w:rsidR="001C57A4" w:rsidRDefault="001C57A4">
      <w:pPr>
        <w:jc w:val="center"/>
      </w:pPr>
      <w:r>
        <w:rPr>
          <w:b/>
        </w:rPr>
        <w:t>INDEPENDENT CONTRACTOR AGREEMENT</w:t>
      </w:r>
    </w:p>
    <w:p w:rsidR="00253EC2" w:rsidRDefault="00253EC2" w:rsidP="00B06FA1">
      <w:pPr>
        <w:jc w:val="center"/>
      </w:pPr>
      <w:r>
        <w:rPr>
          <w:b/>
        </w:rPr>
        <w:t>No.______________</w:t>
      </w:r>
    </w:p>
    <w:p w:rsidR="00253EC2" w:rsidRDefault="00253EC2">
      <w:pPr>
        <w:pStyle w:val="Header"/>
        <w:tabs>
          <w:tab w:val="clear" w:pos="4320"/>
          <w:tab w:val="clear" w:pos="8640"/>
        </w:tabs>
      </w:pPr>
    </w:p>
    <w:p w:rsidR="00253EC2" w:rsidRDefault="00253EC2">
      <w:pPr>
        <w:rPr>
          <w:b/>
        </w:rPr>
      </w:pPr>
      <w:r>
        <w:rPr>
          <w:b/>
        </w:rPr>
        <w:t>USRA PROGRAM</w:t>
      </w:r>
      <w:r w:rsidR="00666DB4">
        <w:rPr>
          <w:b/>
        </w:rPr>
        <w:t>:</w:t>
      </w:r>
      <w:r>
        <w:rPr>
          <w:b/>
        </w:rPr>
        <w:t xml:space="preserve"> </w:t>
      </w:r>
      <w:r w:rsidR="00C26E8D">
        <w:rPr>
          <w:b/>
        </w:rPr>
        <w:tab/>
      </w:r>
      <w:r w:rsidR="00C26E8D">
        <w:rPr>
          <w:b/>
        </w:rPr>
        <w:tab/>
      </w:r>
      <w:r w:rsidR="00C26E8D">
        <w:rPr>
          <w:b/>
        </w:rPr>
        <w:tab/>
      </w:r>
      <w:r>
        <w:tab/>
        <w:t xml:space="preserve"> </w:t>
      </w:r>
      <w:r>
        <w:rPr>
          <w:b/>
        </w:rPr>
        <w:t xml:space="preserve"> </w:t>
      </w:r>
      <w:r w:rsidR="004F6DA1">
        <w:rPr>
          <w:b/>
        </w:rPr>
        <w:t>CONTRACT</w:t>
      </w:r>
      <w:r w:rsidR="005E0B15">
        <w:rPr>
          <w:b/>
        </w:rPr>
        <w:t xml:space="preserve"> </w:t>
      </w:r>
      <w:r>
        <w:rPr>
          <w:b/>
        </w:rPr>
        <w:t xml:space="preserve">NO.: </w:t>
      </w:r>
    </w:p>
    <w:p w:rsidR="00253EC2" w:rsidRDefault="00253EC2">
      <w:pPr>
        <w:rPr>
          <w:b/>
        </w:rPr>
      </w:pPr>
    </w:p>
    <w:p w:rsidR="00253EC2" w:rsidRDefault="00253EC2">
      <w:r>
        <w:rPr>
          <w:b/>
        </w:rPr>
        <w:t xml:space="preserve">                                    </w:t>
      </w:r>
      <w:r w:rsidR="00C26E8D">
        <w:rPr>
          <w:b/>
        </w:rPr>
        <w:tab/>
      </w:r>
      <w:r w:rsidR="00C26E8D">
        <w:rPr>
          <w:b/>
        </w:rPr>
        <w:tab/>
      </w:r>
      <w:r w:rsidR="00C26E8D">
        <w:rPr>
          <w:b/>
        </w:rPr>
        <w:tab/>
      </w:r>
      <w:r w:rsidR="00C26E8D">
        <w:rPr>
          <w:b/>
        </w:rPr>
        <w:tab/>
        <w:t xml:space="preserve">  </w:t>
      </w:r>
      <w:r>
        <w:rPr>
          <w:b/>
        </w:rPr>
        <w:t xml:space="preserve"> DPAS Rating*:     </w:t>
      </w:r>
    </w:p>
    <w:p w:rsidR="001C57A4" w:rsidRDefault="001C5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rPr>
          <w:color w:val="000000"/>
        </w:rPr>
        <w:tab/>
      </w:r>
    </w:p>
    <w:p w:rsidR="00F03BF8" w:rsidRDefault="00253EC2" w:rsidP="00B370BD">
      <w:pPr>
        <w:tabs>
          <w:tab w:val="right" w:pos="4320"/>
          <w:tab w:val="right" w:pos="9360"/>
        </w:tabs>
        <w:spacing w:after="160"/>
      </w:pPr>
      <w:r>
        <w:t xml:space="preserve"> ___________________</w:t>
      </w:r>
      <w:r w:rsidR="00D4240C">
        <w:t>_____________</w:t>
      </w:r>
      <w:r w:rsidR="008D1155">
        <w:t>_____</w:t>
      </w:r>
      <w:r>
        <w:t xml:space="preserve">_____  </w:t>
      </w:r>
      <w:r w:rsidR="001C57A4">
        <w:t xml:space="preserve"> (“Contractor”) </w:t>
      </w:r>
    </w:p>
    <w:p w:rsidR="00867574" w:rsidRDefault="00253EC2" w:rsidP="00B370BD">
      <w:pPr>
        <w:tabs>
          <w:tab w:val="right" w:pos="4320"/>
          <w:tab w:val="right" w:pos="9360"/>
        </w:tabs>
        <w:spacing w:after="160"/>
      </w:pPr>
      <w:r>
        <w:t>Address</w:t>
      </w:r>
      <w:r w:rsidR="00867574">
        <w:t>:</w:t>
      </w:r>
      <w:r w:rsidR="00867574" w:rsidRPr="00B370BD">
        <w:rPr>
          <w:u w:val="single"/>
        </w:rPr>
        <w:tab/>
      </w:r>
      <w:r w:rsidR="00867574" w:rsidRPr="00B370BD">
        <w:rPr>
          <w:u w:val="single"/>
        </w:rPr>
        <w:tab/>
      </w:r>
    </w:p>
    <w:p w:rsidR="00253EC2" w:rsidRPr="00B370BD" w:rsidRDefault="00867574" w:rsidP="00B370BD">
      <w:pPr>
        <w:tabs>
          <w:tab w:val="right" w:pos="4320"/>
          <w:tab w:val="right" w:pos="8640"/>
        </w:tabs>
        <w:spacing w:after="160"/>
        <w:rPr>
          <w:u w:val="single"/>
        </w:rPr>
      </w:pPr>
      <w:r w:rsidRPr="00B370BD">
        <w:rPr>
          <w:u w:val="single"/>
        </w:rPr>
        <w:tab/>
      </w:r>
      <w:r w:rsidRPr="00B370BD">
        <w:rPr>
          <w:u w:val="single"/>
        </w:rPr>
        <w:tab/>
      </w:r>
      <w:r w:rsidR="00253EC2" w:rsidRPr="00B370BD">
        <w:rPr>
          <w:u w:val="single"/>
        </w:rPr>
        <w:tab/>
      </w:r>
    </w:p>
    <w:p w:rsidR="00253EC2" w:rsidRDefault="00253EC2" w:rsidP="00B370BD">
      <w:pPr>
        <w:tabs>
          <w:tab w:val="right" w:pos="4860"/>
          <w:tab w:val="right" w:pos="5400"/>
          <w:tab w:val="right" w:pos="9360"/>
        </w:tabs>
        <w:spacing w:after="160"/>
      </w:pPr>
      <w:r>
        <w:t>Phone:</w:t>
      </w:r>
      <w:r w:rsidR="00867574" w:rsidRPr="005A27E4">
        <w:rPr>
          <w:u w:val="single"/>
        </w:rPr>
        <w:tab/>
      </w:r>
      <w:r w:rsidR="00867574" w:rsidRPr="00B370BD">
        <w:tab/>
        <w:t>Fax:</w:t>
      </w:r>
      <w:r w:rsidR="00867574">
        <w:rPr>
          <w:u w:val="single"/>
        </w:rPr>
        <w:tab/>
      </w:r>
    </w:p>
    <w:p w:rsidR="00253EC2" w:rsidRDefault="00253EC2" w:rsidP="00B370BD">
      <w:pPr>
        <w:tabs>
          <w:tab w:val="right" w:pos="9360"/>
        </w:tabs>
        <w:spacing w:after="160"/>
      </w:pPr>
      <w:r>
        <w:t>E-mail:</w:t>
      </w:r>
      <w:r w:rsidR="005836F4" w:rsidRPr="00B370BD">
        <w:rPr>
          <w:u w:val="single"/>
        </w:rPr>
        <w:tab/>
      </w:r>
    </w:p>
    <w:p w:rsidR="001C57A4" w:rsidRDefault="001C57A4"/>
    <w:p w:rsidR="00666DB4" w:rsidRDefault="001C57A4" w:rsidP="00027AAE">
      <w:pPr>
        <w:pStyle w:val="Agreementpage1paragraphs"/>
      </w:pPr>
      <w:r>
        <w:t>Contractor and the Universities Space Research Association (“USRA”) have agreed that USRA would like</w:t>
      </w:r>
      <w:r w:rsidR="00CE782F">
        <w:t xml:space="preserve"> </w:t>
      </w:r>
      <w:r>
        <w:t>to retain Contractor as an independent contractor to perform certain professional services regarding</w:t>
      </w:r>
      <w:r w:rsidR="00382A68">
        <w:t xml:space="preserve">__________________________ </w:t>
      </w:r>
      <w:r>
        <w:t xml:space="preserve"> ______________</w:t>
      </w:r>
      <w:r w:rsidR="005A27E4">
        <w:t>___</w:t>
      </w:r>
      <w:r>
        <w:t>____________________.  Therefore, Contractor and USRA have agreed that Contractor</w:t>
      </w:r>
      <w:r w:rsidR="00382A68">
        <w:t xml:space="preserve"> </w:t>
      </w:r>
      <w:r w:rsidR="006A44E2">
        <w:t>w</w:t>
      </w:r>
      <w:r w:rsidR="00253EC2">
        <w:t>ill</w:t>
      </w:r>
      <w:r w:rsidR="001348A5">
        <w:t xml:space="preserve"> </w:t>
      </w:r>
      <w:r w:rsidR="00253EC2">
        <w:t>serve</w:t>
      </w:r>
      <w:r w:rsidR="006A44E2">
        <w:t xml:space="preserve"> </w:t>
      </w:r>
      <w:r w:rsidR="00253EC2">
        <w:t xml:space="preserve">as an </w:t>
      </w:r>
      <w:r>
        <w:t>independent contractor</w:t>
      </w:r>
      <w:r w:rsidR="00253EC2">
        <w:t xml:space="preserve"> </w:t>
      </w:r>
      <w:r>
        <w:t xml:space="preserve">for USRA </w:t>
      </w:r>
      <w:r w:rsidR="00666DB4">
        <w:t>to</w:t>
      </w:r>
      <w:r>
        <w:t xml:space="preserve"> provide the following professional services</w:t>
      </w:r>
      <w:r w:rsidR="00666DB4">
        <w:t xml:space="preserve">:  </w:t>
      </w:r>
    </w:p>
    <w:p w:rsidR="00666DB4" w:rsidRDefault="00666DB4" w:rsidP="00EC4A09">
      <w:pPr>
        <w:pStyle w:val="Agreement1page1"/>
      </w:pPr>
    </w:p>
    <w:p w:rsidR="00052408" w:rsidRDefault="00052408" w:rsidP="00EC4A09">
      <w:pPr>
        <w:pStyle w:val="Agreement1page1"/>
      </w:pPr>
    </w:p>
    <w:p w:rsidR="00052408" w:rsidRDefault="00052408" w:rsidP="00EC4A09">
      <w:pPr>
        <w:pStyle w:val="Agreement1page1"/>
      </w:pPr>
    </w:p>
    <w:p w:rsidR="00666DB4" w:rsidRDefault="000D680E" w:rsidP="00EC4A09">
      <w:pPr>
        <w:pStyle w:val="Agreement1page1"/>
      </w:pPr>
      <w:r>
        <w:t>[Insert Statement of Work/Services description here.]</w:t>
      </w:r>
    </w:p>
    <w:p w:rsidR="00052408" w:rsidRDefault="00052408" w:rsidP="00EC4A09">
      <w:pPr>
        <w:pStyle w:val="Agreement1page1"/>
      </w:pPr>
    </w:p>
    <w:p w:rsidR="00052408" w:rsidRDefault="00052408" w:rsidP="00EC4A09">
      <w:pPr>
        <w:pStyle w:val="Agreement1page1"/>
      </w:pPr>
    </w:p>
    <w:p w:rsidR="00666DB4" w:rsidRDefault="00666DB4" w:rsidP="00EC4A09">
      <w:pPr>
        <w:pStyle w:val="Agreement1page1"/>
      </w:pPr>
    </w:p>
    <w:p w:rsidR="00253EC2" w:rsidRDefault="001741D4" w:rsidP="00FB3070">
      <w:pPr>
        <w:tabs>
          <w:tab w:val="left" w:pos="6480"/>
        </w:tabs>
        <w:rPr>
          <w:i/>
          <w:u w:val="single"/>
        </w:rPr>
      </w:pPr>
      <w:r>
        <w:rPr>
          <w:i/>
          <w:u w:val="single"/>
        </w:rPr>
        <w:t xml:space="preserve"> Any s</w:t>
      </w:r>
      <w:r w:rsidR="00253EC2">
        <w:rPr>
          <w:i/>
          <w:u w:val="single"/>
        </w:rPr>
        <w:t>ubsequent tasks must be specifically authorized by the Program Director</w:t>
      </w:r>
      <w:r w:rsidR="000D680E">
        <w:rPr>
          <w:i/>
          <w:u w:val="single"/>
        </w:rPr>
        <w:t xml:space="preserve"> via a written amendment to this Agreement</w:t>
      </w:r>
      <w:r w:rsidR="00C66F6E">
        <w:rPr>
          <w:i/>
          <w:u w:val="single"/>
        </w:rPr>
        <w:t xml:space="preserve">. </w:t>
      </w:r>
      <w:r w:rsidR="000D680E">
        <w:rPr>
          <w:i/>
          <w:u w:val="single"/>
        </w:rPr>
        <w:t xml:space="preserve">This Agreement </w:t>
      </w:r>
      <w:r w:rsidR="00253EC2">
        <w:rPr>
          <w:i/>
          <w:u w:val="single"/>
        </w:rPr>
        <w:t>is subject to the following terms, conditions, and certifications:</w:t>
      </w:r>
    </w:p>
    <w:p w:rsidR="00253EC2" w:rsidRDefault="00253EC2">
      <w:pPr>
        <w:rPr>
          <w:b/>
        </w:rPr>
      </w:pPr>
    </w:p>
    <w:p w:rsidR="001C57A4" w:rsidRDefault="001C57A4" w:rsidP="001635AA">
      <w:pPr>
        <w:pStyle w:val="Agreementpage1paragraphs"/>
      </w:pPr>
      <w:r>
        <w:t>Contractor will be an independent contracto</w:t>
      </w:r>
      <w:r w:rsidR="00C66F6E">
        <w:t xml:space="preserve">r and not an employee of USRA. </w:t>
      </w:r>
      <w:r>
        <w:t>Neither Contractor nor USRA shall represent directly or indirectly that Contractor is</w:t>
      </w:r>
      <w:r w:rsidR="00C66F6E">
        <w:t xml:space="preserve"> an agent or employee of USRA. </w:t>
      </w:r>
      <w:r>
        <w:t>Contractor shall not have the authority to incur any liabilities or obligations of any kind in the name of or on behalf of USRA.</w:t>
      </w:r>
      <w:r>
        <w:rPr>
          <w:b/>
          <w:i/>
        </w:rPr>
        <w:t xml:space="preserve"> </w:t>
      </w:r>
      <w:r>
        <w:t>Contractor shall only be responsible for performing the services set forth in this Agreement and shall have no other responsibiliti</w:t>
      </w:r>
      <w:r w:rsidR="00C66F6E">
        <w:t xml:space="preserve">es. </w:t>
      </w:r>
      <w:r>
        <w:t xml:space="preserve">In addition, Contractor shall be free to arrange the time and manner of performance of the consulting services, provided that Contractor’s services are provided in a </w:t>
      </w:r>
      <w:r w:rsidR="00FA25E5">
        <w:t>time frame and manner that meet</w:t>
      </w:r>
      <w:r>
        <w:t xml:space="preserve"> the business needs of USRA as agreed by the Parties.  </w:t>
      </w:r>
    </w:p>
    <w:p w:rsidR="001C57A4" w:rsidRDefault="001C57A4" w:rsidP="001635AA">
      <w:pPr>
        <w:pStyle w:val="Agreementpage1paragraphs"/>
      </w:pPr>
    </w:p>
    <w:p w:rsidR="001C57A4" w:rsidRDefault="001C57A4" w:rsidP="001635AA">
      <w:pPr>
        <w:pStyle w:val="Agreementpage1paragraphs"/>
      </w:pPr>
      <w:r>
        <w:t>In addition to all other obligations contai</w:t>
      </w:r>
      <w:r w:rsidR="00C66F6E">
        <w:t xml:space="preserve">ned herein, Contractor agrees: </w:t>
      </w:r>
      <w:r>
        <w:t xml:space="preserve">(a) to proceed with diligence and promptness and hereby warrants that such services shall be performed in accordance with the highest professional standards and to the satisfaction of USRA; and (b) to comply, at Contractor's own expense, with the provisions of all state, local, and federal laws, regulations, ordinances, requirements, codes, and rules of professional conduct and ethics that are applicable to the performance of the services specified herein. </w:t>
      </w:r>
    </w:p>
    <w:p w:rsidR="001C57A4" w:rsidRDefault="001C57A4" w:rsidP="001635AA">
      <w:pPr>
        <w:pStyle w:val="Agreementpage1paragraphs"/>
      </w:pPr>
    </w:p>
    <w:p w:rsidR="001C57A4" w:rsidRDefault="001C57A4" w:rsidP="001635AA">
      <w:pPr>
        <w:pStyle w:val="Agreementpage1paragraphs"/>
      </w:pPr>
      <w:r>
        <w:t>As an independent contractor, the mode, manner, method and means used by Contractor in the performance of services shall be of Contractor's selection and under the sole contro</w:t>
      </w:r>
      <w:r w:rsidR="00C66F6E">
        <w:t xml:space="preserve">l and direction of Contractor. </w:t>
      </w:r>
      <w:r>
        <w:t xml:space="preserve">Contractor shall be responsible for all risks incurred in the operation of Contractor's business and shall enjoy all the benefits thereof.  Contractor may assign or subcontract all or part of Contractor’s obligations specified in Paragraph 1 of this Agreement only upon receiving </w:t>
      </w:r>
      <w:r w:rsidR="00C66F6E">
        <w:t xml:space="preserve">prior written consent of USRA. </w:t>
      </w:r>
      <w:r>
        <w:t>Any persons employed by or subcontracting with Contractor to perform any part of Contractor’s obligations hereunder shall be under the sole control and direction of Contractor, and Contractor shall be solely responsible for all liabilities and expenses thereof.</w:t>
      </w:r>
    </w:p>
    <w:p w:rsidR="001C57A4" w:rsidRDefault="001C57A4" w:rsidP="001635AA">
      <w:pPr>
        <w:pStyle w:val="Agreementpage1paragraphs"/>
        <w:rPr>
          <w:b/>
        </w:rPr>
      </w:pPr>
    </w:p>
    <w:p w:rsidR="00253EC2" w:rsidRPr="003E6C0B" w:rsidRDefault="003E6C0B" w:rsidP="003E6C0B">
      <w:pPr>
        <w:pStyle w:val="AgreementABCetc"/>
        <w:rPr>
          <w:b/>
        </w:rPr>
      </w:pPr>
      <w:r>
        <w:rPr>
          <w:b/>
        </w:rPr>
        <w:t>A.</w:t>
      </w:r>
      <w:r>
        <w:rPr>
          <w:b/>
        </w:rPr>
        <w:tab/>
      </w:r>
      <w:r w:rsidR="00253EC2" w:rsidRPr="003E6C0B">
        <w:rPr>
          <w:b/>
        </w:rPr>
        <w:t xml:space="preserve">Term of </w:t>
      </w:r>
      <w:r w:rsidR="001C57A4" w:rsidRPr="003E6C0B">
        <w:rPr>
          <w:b/>
        </w:rPr>
        <w:t>Independent Contractor Assignment</w:t>
      </w:r>
      <w:r w:rsidR="00253EC2" w:rsidRPr="003E6C0B">
        <w:rPr>
          <w:b/>
        </w:rPr>
        <w:t>:</w:t>
      </w:r>
    </w:p>
    <w:p w:rsidR="00253EC2" w:rsidRDefault="00253EC2">
      <w:r>
        <w:tab/>
      </w:r>
    </w:p>
    <w:p w:rsidR="00253EC2" w:rsidRDefault="00253EC2" w:rsidP="00B370BD">
      <w:pPr>
        <w:ind w:left="360"/>
      </w:pPr>
      <w:r>
        <w:t>Begin:  _____________________</w:t>
      </w:r>
      <w:r w:rsidR="007B7CC1">
        <w:t xml:space="preserve">   </w:t>
      </w:r>
      <w:r>
        <w:t>Terminate:   _____________________</w:t>
      </w:r>
    </w:p>
    <w:p w:rsidR="009315ED" w:rsidRDefault="009315ED" w:rsidP="001F6E66">
      <w:pPr>
        <w:pStyle w:val="AgreementABCetc"/>
        <w:rPr>
          <w:b/>
        </w:rPr>
      </w:pPr>
    </w:p>
    <w:p w:rsidR="00253EC2" w:rsidRDefault="003E6C0B" w:rsidP="001F6E66">
      <w:pPr>
        <w:pStyle w:val="AgreementABCetc"/>
      </w:pPr>
      <w:r>
        <w:rPr>
          <w:b/>
        </w:rPr>
        <w:t>B.</w:t>
      </w:r>
      <w:r>
        <w:rPr>
          <w:b/>
        </w:rPr>
        <w:tab/>
      </w:r>
      <w:r w:rsidR="00253EC2" w:rsidRPr="00A55E96">
        <w:rPr>
          <w:b/>
        </w:rPr>
        <w:t>Compensation:</w:t>
      </w:r>
      <w:r w:rsidR="00253EC2">
        <w:t xml:space="preserve">  The effort described will be accomplished</w:t>
      </w:r>
      <w:r w:rsidR="00483183">
        <w:t>:</w:t>
      </w:r>
      <w:r w:rsidR="00253EC2">
        <w:t xml:space="preserve"> </w:t>
      </w:r>
    </w:p>
    <w:p w:rsidR="00253EC2" w:rsidRDefault="00253EC2">
      <w:pPr>
        <w:rPr>
          <w:b/>
        </w:rPr>
      </w:pPr>
    </w:p>
    <w:p w:rsidR="00253EC2" w:rsidRDefault="00253EC2" w:rsidP="00014F86">
      <w:pPr>
        <w:ind w:left="360"/>
      </w:pPr>
      <w:r>
        <w:t>[     ]  for the fixed fee of $ __________________</w:t>
      </w:r>
      <w:r w:rsidR="007B7CC1">
        <w:t>.</w:t>
      </w:r>
    </w:p>
    <w:p w:rsidR="00253EC2" w:rsidRDefault="00253EC2" w:rsidP="00014F86">
      <w:pPr>
        <w:ind w:left="360"/>
      </w:pPr>
      <w:r>
        <w:t>[     ]  on the basis of a daily consulting fee of $____________ not to exceed _______ days total.</w:t>
      </w:r>
    </w:p>
    <w:p w:rsidR="001C57A4" w:rsidRDefault="001C57A4"/>
    <w:p w:rsidR="001C57A4" w:rsidRDefault="001C57A4" w:rsidP="009E55B8">
      <w:pPr>
        <w:pStyle w:val="Agreementpage1paragraphs"/>
      </w:pPr>
      <w:r>
        <w:t>Contractor and USRA agree that USRA will treat Contractor as an independent contractor for purposes of all tax laws (local, state and federal) and file form</w:t>
      </w:r>
      <w:r w:rsidR="00E63E7F">
        <w:t xml:space="preserve">s consistent with that status. </w:t>
      </w:r>
      <w:r>
        <w:t>Contractor agrees, as an independent contractor, that neither he</w:t>
      </w:r>
      <w:r w:rsidR="00793BC4">
        <w:t>/she</w:t>
      </w:r>
      <w:r>
        <w:t xml:space="preserve"> nor his</w:t>
      </w:r>
      <w:r w:rsidR="00793BC4">
        <w:t>/her</w:t>
      </w:r>
      <w:r>
        <w:t xml:space="preserve"> employees are entitled to unemployment benefits in the event this Agreement terminates, or workers' compensation benefits in the event that Contractor is injured in any manner while performing obl</w:t>
      </w:r>
      <w:r w:rsidR="00C66F6E">
        <w:t xml:space="preserve">igations under this Agreement. </w:t>
      </w:r>
      <w:r>
        <w:t>Contractor will be solely responsible to pay any and all local,</w:t>
      </w:r>
      <w:r w:rsidR="008766CA">
        <w:t xml:space="preserve"> state, and/or federal income, Social S</w:t>
      </w:r>
      <w:r>
        <w:t>ecurity and unemployment taxes for Contractor and his</w:t>
      </w:r>
      <w:r w:rsidR="003A0083">
        <w:t>/her</w:t>
      </w:r>
      <w:r>
        <w:t xml:space="preserve"> employees. USRA will not withhold any taxes or p</w:t>
      </w:r>
      <w:r w:rsidR="00C66F6E">
        <w:t>repare W-2 Forms for Contractor</w:t>
      </w:r>
      <w:r>
        <w:t xml:space="preserve"> but will provide Contractor with a Form 1099, if required by law. </w:t>
      </w:r>
    </w:p>
    <w:p w:rsidR="001C57A4" w:rsidRDefault="001C57A4"/>
    <w:p w:rsidR="001C57A4" w:rsidRDefault="001C57A4" w:rsidP="00EC4A09">
      <w:pPr>
        <w:pStyle w:val="AgreementABCetc"/>
      </w:pPr>
      <w:r>
        <w:rPr>
          <w:b/>
        </w:rPr>
        <w:t>C.</w:t>
      </w:r>
      <w:r w:rsidR="0004630D">
        <w:rPr>
          <w:b/>
        </w:rPr>
        <w:tab/>
      </w:r>
      <w:r>
        <w:rPr>
          <w:b/>
        </w:rPr>
        <w:t xml:space="preserve">No Employee Benefits.  </w:t>
      </w:r>
      <w:r>
        <w:t>Contractor acknowledges and agrees that neither he</w:t>
      </w:r>
      <w:r w:rsidR="004D1A55">
        <w:t>/she</w:t>
      </w:r>
      <w:r>
        <w:t xml:space="preserve"> nor anyone acting on his</w:t>
      </w:r>
      <w:r w:rsidR="004D1A55">
        <w:t>/her</w:t>
      </w:r>
      <w:r>
        <w:t xml:space="preserve"> behalf shall receive any employee b</w:t>
      </w:r>
      <w:r w:rsidR="00C66F6E">
        <w:t xml:space="preserve">enefits of any kind from USRA. </w:t>
      </w:r>
      <w:r>
        <w:t xml:space="preserve">Contractor (and Contractor's agents, employees, and subcontractors) are excluded from participating in any fringe benefit plans or programs as a result of the performance of services under this Agreement without regard to Contractor’s </w:t>
      </w:r>
      <w:r w:rsidR="005F033A">
        <w:t xml:space="preserve">independent contractor status. </w:t>
      </w:r>
      <w:r>
        <w:t>In addition, Contractor (and Contractor’s agents, employees, and contractors) waives any and all rights, if any, to participation in any of USRA’s fringe benefit plans or programs including, but not limited to, health, sickness, accident or dental coverage, life insurance, disability benefits, accidental death and dismemberment coverage, unemployment insurance coverage, workers’ compensation coverage, and pension or 401(k) benefit(s) provided by USRA to its employees.</w:t>
      </w:r>
    </w:p>
    <w:p w:rsidR="001C57A4" w:rsidRDefault="001C57A4" w:rsidP="00EC4A09">
      <w:pPr>
        <w:pStyle w:val="AgreementABCetc"/>
      </w:pPr>
    </w:p>
    <w:p w:rsidR="001C57A4" w:rsidRDefault="001C57A4" w:rsidP="00EC4A09">
      <w:pPr>
        <w:pStyle w:val="AgreementABCetc"/>
      </w:pPr>
      <w:r>
        <w:rPr>
          <w:b/>
        </w:rPr>
        <w:t>D.</w:t>
      </w:r>
      <w:r w:rsidR="0004630D">
        <w:rPr>
          <w:b/>
        </w:rPr>
        <w:tab/>
      </w:r>
      <w:r>
        <w:rPr>
          <w:b/>
        </w:rPr>
        <w:t xml:space="preserve">Non-Exclusivity. </w:t>
      </w:r>
      <w:r w:rsidR="00635A18">
        <w:rPr>
          <w:b/>
        </w:rPr>
        <w:t xml:space="preserve"> </w:t>
      </w:r>
      <w:r>
        <w:t xml:space="preserve">USRA reserves the right to engage other </w:t>
      </w:r>
      <w:r w:rsidR="004164E0">
        <w:t>Contractors to perform services</w:t>
      </w:r>
      <w:r>
        <w:t xml:space="preserve"> without giving Contractor a right of first refusal </w:t>
      </w:r>
      <w:r w:rsidR="00C66F6E">
        <w:t xml:space="preserve">or any other exclusive rights. </w:t>
      </w:r>
      <w:r>
        <w:t>Contractor reserves the right to perform services for other persons or entities who may or may not have business interests that conflict with those of USRA, subject to t</w:t>
      </w:r>
      <w:r w:rsidR="004164E0">
        <w:t xml:space="preserve">he provisions set forth in this </w:t>
      </w:r>
      <w:r>
        <w:t>Agreement.</w:t>
      </w:r>
    </w:p>
    <w:p w:rsidR="001C57A4" w:rsidRDefault="001C57A4" w:rsidP="00EC4A09">
      <w:pPr>
        <w:pStyle w:val="AgreementABCetc"/>
      </w:pPr>
    </w:p>
    <w:p w:rsidR="005A6A15" w:rsidRDefault="005C6C9D" w:rsidP="00EC4A09">
      <w:pPr>
        <w:pStyle w:val="AgreementABCetc"/>
      </w:pPr>
      <w:r w:rsidRPr="00EC4A09">
        <w:rPr>
          <w:b/>
        </w:rPr>
        <w:t>E.</w:t>
      </w:r>
      <w:r w:rsidR="0004630D" w:rsidRPr="00EC4A09">
        <w:rPr>
          <w:b/>
        </w:rPr>
        <w:tab/>
      </w:r>
      <w:r w:rsidR="00BD30A3" w:rsidRPr="00EC4A09">
        <w:rPr>
          <w:b/>
        </w:rPr>
        <w:t>Travel:</w:t>
      </w:r>
      <w:r w:rsidR="00AB4C17">
        <w:t xml:space="preserve">  </w:t>
      </w:r>
      <w:r w:rsidR="00540767">
        <w:t>The Contractor will undertake any travel required by the Statement of Work</w:t>
      </w:r>
      <w:r w:rsidR="00572810">
        <w:t>.</w:t>
      </w:r>
      <w:r w:rsidR="00540767">
        <w:t xml:space="preserve">  </w:t>
      </w:r>
    </w:p>
    <w:p w:rsidR="00BD30A3" w:rsidRDefault="00BD30A3" w:rsidP="005A6A15">
      <w:pPr>
        <w:pStyle w:val="Heading3"/>
        <w:numPr>
          <w:ilvl w:val="0"/>
          <w:numId w:val="0"/>
        </w:numPr>
      </w:pPr>
      <w:r>
        <w:tab/>
      </w:r>
    </w:p>
    <w:p w:rsidR="00253EC2" w:rsidRDefault="00253EC2">
      <w:pPr>
        <w:ind w:firstLine="720"/>
      </w:pPr>
      <w:r>
        <w:t xml:space="preserve">[     ]  with the understanding that travel and other related expenses will be reimbursed for:          </w:t>
      </w:r>
    </w:p>
    <w:p w:rsidR="00253EC2" w:rsidRDefault="00253EC2">
      <w:pPr>
        <w:ind w:firstLine="720"/>
      </w:pPr>
      <w:r>
        <w:t xml:space="preserve">          </w:t>
      </w:r>
      <w:r>
        <w:tab/>
        <w:t>[    ] Airfare</w:t>
      </w:r>
      <w:r>
        <w:rPr>
          <w:b/>
        </w:rPr>
        <w:t xml:space="preserve"> (U.S. flag carrier only) </w:t>
      </w:r>
      <w:r>
        <w:rPr>
          <w:bCs/>
        </w:rPr>
        <w:t>or</w:t>
      </w:r>
      <w:r>
        <w:t xml:space="preserve"> Mileage From______________To_______________</w:t>
      </w:r>
    </w:p>
    <w:p w:rsidR="00253EC2" w:rsidRDefault="00253EC2">
      <w:pPr>
        <w:ind w:firstLine="720"/>
      </w:pPr>
      <w:r>
        <w:tab/>
        <w:t>[    ] Lodging up to $___</w:t>
      </w:r>
      <w:r w:rsidR="00C66F6E">
        <w:t>_</w:t>
      </w:r>
      <w:r>
        <w:t>____ /night.  [    ] Meals &amp; Incidental Exps. up to $____</w:t>
      </w:r>
      <w:r w:rsidR="00C66F6E">
        <w:t>_</w:t>
      </w:r>
      <w:r>
        <w:t>____ / day</w:t>
      </w:r>
    </w:p>
    <w:p w:rsidR="00253EC2" w:rsidRDefault="00253EC2">
      <w:pPr>
        <w:ind w:firstLine="720"/>
      </w:pPr>
      <w:r>
        <w:tab/>
        <w:t>[    ] Rental Car (please specify)     [    ] Compact     [    ]Other (</w:t>
      </w:r>
      <w:r>
        <w:rPr>
          <w:i/>
        </w:rPr>
        <w:t>written justification attached</w:t>
      </w:r>
      <w:r>
        <w:t xml:space="preserve">) </w:t>
      </w:r>
    </w:p>
    <w:p w:rsidR="00253EC2" w:rsidRDefault="00AB4C17">
      <w:pPr>
        <w:ind w:left="720" w:firstLine="720"/>
      </w:pPr>
      <w:r>
        <w:t xml:space="preserve">[    ] </w:t>
      </w:r>
      <w:r w:rsidR="00EB177B">
        <w:t>Other/</w:t>
      </w:r>
      <w:r w:rsidR="00253EC2">
        <w:t>Miscellaneous</w:t>
      </w:r>
      <w:r w:rsidR="00836E51">
        <w:t xml:space="preserve"> </w:t>
      </w:r>
      <w:r w:rsidR="00836E51" w:rsidRPr="00836E51">
        <w:rPr>
          <w:i/>
        </w:rPr>
        <w:t>(as allowable per USRA policy)</w:t>
      </w:r>
    </w:p>
    <w:p w:rsidR="00253EC2" w:rsidRDefault="00253EC2">
      <w:pPr>
        <w:ind w:firstLine="720"/>
      </w:pPr>
      <w:r>
        <w:t xml:space="preserve"> </w:t>
      </w:r>
      <w:r>
        <w:tab/>
      </w:r>
    </w:p>
    <w:p w:rsidR="00253EC2" w:rsidRPr="00EC4A09" w:rsidRDefault="005C6C9D" w:rsidP="00EC4A09">
      <w:pPr>
        <w:pStyle w:val="AgreementABCetc"/>
        <w:rPr>
          <w:b/>
        </w:rPr>
      </w:pPr>
      <w:r w:rsidRPr="00EC4A09">
        <w:rPr>
          <w:b/>
        </w:rPr>
        <w:t>F.</w:t>
      </w:r>
      <w:r w:rsidR="0004630D" w:rsidRPr="00EC4A09">
        <w:rPr>
          <w:b/>
        </w:rPr>
        <w:tab/>
      </w:r>
      <w:r w:rsidR="00253EC2" w:rsidRPr="00EC4A09">
        <w:rPr>
          <w:b/>
        </w:rPr>
        <w:t>Payment of fee and/or reimbursement of expenses</w:t>
      </w:r>
      <w:r w:rsidR="004D1D3D" w:rsidRPr="00EC4A09">
        <w:rPr>
          <w:b/>
        </w:rPr>
        <w:t xml:space="preserve"> (</w:t>
      </w:r>
      <w:r w:rsidR="00BD30A3" w:rsidRPr="00EC4A09">
        <w:rPr>
          <w:b/>
        </w:rPr>
        <w:t>i.e.</w:t>
      </w:r>
      <w:r w:rsidR="006D6713" w:rsidRPr="00EC4A09">
        <w:rPr>
          <w:b/>
        </w:rPr>
        <w:t>,</w:t>
      </w:r>
      <w:r w:rsidR="00BD30A3" w:rsidRPr="00EC4A09">
        <w:rPr>
          <w:b/>
        </w:rPr>
        <w:t xml:space="preserve"> travel</w:t>
      </w:r>
      <w:r w:rsidR="004D1D3D" w:rsidRPr="00EC4A09">
        <w:rPr>
          <w:b/>
        </w:rPr>
        <w:t xml:space="preserve">, </w:t>
      </w:r>
      <w:r w:rsidR="00BD30A3" w:rsidRPr="00EC4A09">
        <w:rPr>
          <w:b/>
        </w:rPr>
        <w:t xml:space="preserve">if applicable) </w:t>
      </w:r>
      <w:r w:rsidR="00253EC2" w:rsidRPr="00EC4A09">
        <w:rPr>
          <w:b/>
        </w:rPr>
        <w:t xml:space="preserve">require proper execution of the </w:t>
      </w:r>
      <w:r w:rsidR="00BD30A3" w:rsidRPr="00EC4A09">
        <w:rPr>
          <w:b/>
        </w:rPr>
        <w:t>following</w:t>
      </w:r>
      <w:r w:rsidR="00253EC2" w:rsidRPr="00EC4A09">
        <w:rPr>
          <w:b/>
        </w:rPr>
        <w:t>:</w:t>
      </w:r>
    </w:p>
    <w:p w:rsidR="005916D6" w:rsidRPr="00D37A0F" w:rsidRDefault="001C57A4" w:rsidP="00D55D60">
      <w:pPr>
        <w:pStyle w:val="AgreementABC"/>
        <w:numPr>
          <w:ilvl w:val="0"/>
          <w:numId w:val="4"/>
        </w:numPr>
      </w:pPr>
      <w:r w:rsidRPr="00D37A0F">
        <w:t>Contractor</w:t>
      </w:r>
      <w:r w:rsidR="00253EC2" w:rsidRPr="00D37A0F">
        <w:t xml:space="preserve"> Invoice Voucher </w:t>
      </w:r>
    </w:p>
    <w:p w:rsidR="002C2FCD" w:rsidRPr="00D37A0F" w:rsidRDefault="005916D6" w:rsidP="00D55D60">
      <w:pPr>
        <w:pStyle w:val="AgreementABC"/>
        <w:numPr>
          <w:ilvl w:val="0"/>
          <w:numId w:val="4"/>
        </w:numPr>
      </w:pPr>
      <w:r w:rsidRPr="00D37A0F">
        <w:t>Travel Voucher(s) (USRA Form 14.4a) with original receipts for lodging, airfare, rental car and registration</w:t>
      </w:r>
      <w:r w:rsidR="00F53B8C" w:rsidRPr="00D37A0F">
        <w:t xml:space="preserve"> fees. </w:t>
      </w:r>
      <w:r w:rsidR="0002514A" w:rsidRPr="00D37A0F">
        <w:t xml:space="preserve">Original receipts for incidental expenses, i.e. cab and/or parking, local transportation and tolls are required when in excess of </w:t>
      </w:r>
      <w:r w:rsidR="0002514A" w:rsidRPr="00D37A0F">
        <w:rPr>
          <w:b/>
        </w:rPr>
        <w:t>$75.00.</w:t>
      </w:r>
    </w:p>
    <w:p w:rsidR="002C2FCD" w:rsidRPr="00D37A0F" w:rsidRDefault="00253EC2" w:rsidP="00D55D60">
      <w:pPr>
        <w:pStyle w:val="AgreementABC"/>
        <w:numPr>
          <w:ilvl w:val="0"/>
          <w:numId w:val="4"/>
        </w:numPr>
      </w:pPr>
      <w:r w:rsidRPr="00D37A0F">
        <w:t xml:space="preserve">The </w:t>
      </w:r>
      <w:r w:rsidR="000D680E" w:rsidRPr="00D37A0F">
        <w:t>Contractor</w:t>
      </w:r>
      <w:r w:rsidRPr="00D37A0F">
        <w:t xml:space="preserve"> is not an employee of USRA and is not entitled to the benefits provided by USRA to its</w:t>
      </w:r>
      <w:r w:rsidR="00F53B8C" w:rsidRPr="00D37A0F">
        <w:t xml:space="preserve"> employees,</w:t>
      </w:r>
      <w:r w:rsidRPr="00D37A0F">
        <w:t xml:space="preserve"> including, but not limited to</w:t>
      </w:r>
      <w:r w:rsidR="00F53B8C" w:rsidRPr="00D37A0F">
        <w:t>,</w:t>
      </w:r>
      <w:r w:rsidRPr="00D37A0F">
        <w:t xml:space="preserve"> group insurance and pension plan.</w:t>
      </w:r>
    </w:p>
    <w:p w:rsidR="002C2FCD" w:rsidRPr="00D37A0F" w:rsidRDefault="00BE17FF" w:rsidP="00D55D60">
      <w:pPr>
        <w:pStyle w:val="AgreementABC"/>
        <w:numPr>
          <w:ilvl w:val="0"/>
          <w:numId w:val="4"/>
        </w:numPr>
      </w:pPr>
      <w:r w:rsidRPr="00D37A0F">
        <w:t xml:space="preserve">Generally, </w:t>
      </w:r>
      <w:r w:rsidR="00253EC2" w:rsidRPr="00D37A0F">
        <w:t>USRA will not deduct income tax on consulting fees unless a withholding requirement exists as a result of a foreign tax treaty agreement</w:t>
      </w:r>
      <w:r w:rsidRPr="00D37A0F">
        <w:t>;</w:t>
      </w:r>
      <w:r w:rsidR="00253EC2" w:rsidRPr="00D37A0F">
        <w:t xml:space="preserve"> however USRA must report all taxable payments to the IRS.</w:t>
      </w:r>
    </w:p>
    <w:p w:rsidR="00253EC2" w:rsidRPr="00D37A0F" w:rsidRDefault="005A6A15" w:rsidP="00D55D60">
      <w:pPr>
        <w:pStyle w:val="AgreementABC"/>
        <w:numPr>
          <w:ilvl w:val="0"/>
          <w:numId w:val="4"/>
        </w:numPr>
      </w:pPr>
      <w:r w:rsidRPr="00D37A0F">
        <w:t xml:space="preserve">In the event of travel, </w:t>
      </w:r>
      <w:r w:rsidR="000D680E" w:rsidRPr="00D37A0F">
        <w:t>Contractor</w:t>
      </w:r>
      <w:r w:rsidRPr="00D37A0F">
        <w:t xml:space="preserve"> will also comply with </w:t>
      </w:r>
      <w:r w:rsidRPr="00D37A0F">
        <w:rPr>
          <w:b/>
        </w:rPr>
        <w:t xml:space="preserve">Article </w:t>
      </w:r>
      <w:r w:rsidR="00BE17FF" w:rsidRPr="00D37A0F">
        <w:rPr>
          <w:b/>
        </w:rPr>
        <w:t>G</w:t>
      </w:r>
      <w:r w:rsidRPr="00D37A0F">
        <w:t xml:space="preserve"> below.</w:t>
      </w:r>
    </w:p>
    <w:p w:rsidR="00253EC2" w:rsidRPr="00D37A0F" w:rsidRDefault="00253EC2" w:rsidP="00D37A0F">
      <w:pPr>
        <w:pStyle w:val="AgreementABC"/>
      </w:pPr>
      <w:r w:rsidRPr="00D37A0F">
        <w:t>*Note: This is a rated order certified for national defense use</w:t>
      </w:r>
      <w:r w:rsidR="00817B23" w:rsidRPr="00D37A0F">
        <w:t>,</w:t>
      </w:r>
      <w:r w:rsidRPr="00D37A0F">
        <w:t xml:space="preserve"> and you are required to follow all the provisions of the Defense Priorities and Allocations System regulation (15 CFR 350).</w:t>
      </w:r>
      <w:r w:rsidRPr="00D37A0F">
        <w:tab/>
      </w:r>
    </w:p>
    <w:p w:rsidR="00B06FA1" w:rsidRPr="00D37A0F" w:rsidRDefault="00B06FA1" w:rsidP="00D37A0F">
      <w:pPr>
        <w:pStyle w:val="AgreementABC"/>
      </w:pPr>
    </w:p>
    <w:p w:rsidR="00253EC2" w:rsidRPr="00EC4A09" w:rsidRDefault="005C6C9D" w:rsidP="00EC4A09">
      <w:pPr>
        <w:pStyle w:val="AgreementABCetc"/>
        <w:rPr>
          <w:b/>
        </w:rPr>
      </w:pPr>
      <w:r w:rsidRPr="00EC4A09">
        <w:rPr>
          <w:b/>
        </w:rPr>
        <w:t>G.</w:t>
      </w:r>
      <w:r w:rsidR="0004630D" w:rsidRPr="00EC4A09">
        <w:rPr>
          <w:b/>
        </w:rPr>
        <w:tab/>
      </w:r>
      <w:r w:rsidR="00253EC2" w:rsidRPr="00EC4A09">
        <w:rPr>
          <w:b/>
        </w:rPr>
        <w:t>Summary of USRA</w:t>
      </w:r>
      <w:r w:rsidR="0004630D" w:rsidRPr="00EC4A09">
        <w:rPr>
          <w:b/>
        </w:rPr>
        <w:t xml:space="preserve"> </w:t>
      </w:r>
      <w:r w:rsidR="00253EC2" w:rsidRPr="00EC4A09">
        <w:rPr>
          <w:b/>
        </w:rPr>
        <w:t>Travel Policies and Procedures</w:t>
      </w:r>
    </w:p>
    <w:p w:rsidR="00253EC2" w:rsidRDefault="00253EC2">
      <w:pPr>
        <w:rPr>
          <w:sz w:val="18"/>
        </w:rPr>
      </w:pPr>
    </w:p>
    <w:p w:rsidR="00253EC2" w:rsidRPr="006E1DC6" w:rsidRDefault="00253EC2" w:rsidP="00B370BD">
      <w:pPr>
        <w:spacing w:after="80"/>
        <w:ind w:left="360"/>
        <w:rPr>
          <w:sz w:val="18"/>
        </w:rPr>
      </w:pPr>
      <w:r w:rsidRPr="006E1DC6">
        <w:rPr>
          <w:sz w:val="18"/>
          <w:u w:val="single"/>
        </w:rPr>
        <w:t>GENERAL GUIDELINES</w:t>
      </w:r>
    </w:p>
    <w:p w:rsidR="0004630D" w:rsidRPr="00B370BD" w:rsidRDefault="00253EC2" w:rsidP="00D55D60">
      <w:pPr>
        <w:pStyle w:val="AgreementGeneralGuidelinesSpecificRegs"/>
        <w:numPr>
          <w:ilvl w:val="0"/>
          <w:numId w:val="3"/>
        </w:numPr>
      </w:pPr>
      <w:r w:rsidRPr="00B370BD">
        <w:t>Employees of U.S. Government agencies cannot be reimbursed for travel expenses unless prior written authorization has been provided to USRA on an agency form or the agency’s letterhead by the traveler’s supervisor or legal counsel.</w:t>
      </w:r>
    </w:p>
    <w:p w:rsidR="0004630D" w:rsidRDefault="00253EC2" w:rsidP="00D55D60">
      <w:pPr>
        <w:pStyle w:val="AgreementGeneralGuidelinesSpecificRegs"/>
        <w:numPr>
          <w:ilvl w:val="0"/>
          <w:numId w:val="3"/>
        </w:numPr>
      </w:pPr>
      <w:r>
        <w:lastRenderedPageBreak/>
        <w:t>All travel related reimbursements are in accordance with the U.S. Government J</w:t>
      </w:r>
      <w:r w:rsidR="004D1D3D">
        <w:t xml:space="preserve">oint Travel Regulations (JTR). </w:t>
      </w:r>
      <w:r>
        <w:t xml:space="preserve">Maximum rates for reimbursement of lodging, meals and incidentals (i.e. </w:t>
      </w:r>
      <w:r w:rsidR="00817933">
        <w:t>per</w:t>
      </w:r>
      <w:r>
        <w:t xml:space="preserve"> diem allowances) are set by the U.S. Government according to location of travel.</w:t>
      </w:r>
    </w:p>
    <w:p w:rsidR="0004630D" w:rsidRDefault="00253EC2" w:rsidP="00D55D60">
      <w:pPr>
        <w:pStyle w:val="AgreementGeneralGuidelinesSpecificRegs"/>
        <w:numPr>
          <w:ilvl w:val="0"/>
          <w:numId w:val="3"/>
        </w:numPr>
      </w:pPr>
      <w:bookmarkStart w:id="1" w:name="OLE_LINK1"/>
      <w:r>
        <w:t>U.S. flag carriers must be used for all foreign air travel when available</w:t>
      </w:r>
      <w:bookmarkEnd w:id="1"/>
      <w:r w:rsidR="00DD225E">
        <w:t xml:space="preserve">. </w:t>
      </w:r>
      <w:r>
        <w:t>Any use of non-U.S. flag carr</w:t>
      </w:r>
      <w:r w:rsidR="00DD225E">
        <w:t xml:space="preserve">iers must have prior approval. </w:t>
      </w:r>
      <w:r>
        <w:t xml:space="preserve">Travelers who purchase tickets outside the U.S. should retain both the ticket and receipt showing the rate of exchange at the time of purchase. </w:t>
      </w:r>
    </w:p>
    <w:p w:rsidR="00F525F3" w:rsidRDefault="00253EC2" w:rsidP="00D55D60">
      <w:pPr>
        <w:pStyle w:val="AgreementGeneralGuidelinesSpecificRegs"/>
        <w:numPr>
          <w:ilvl w:val="0"/>
          <w:numId w:val="3"/>
        </w:numPr>
      </w:pPr>
      <w:r>
        <w:t>Completed and signed Travel Expense Vouchers must be submitted with</w:t>
      </w:r>
      <w:r w:rsidR="00DD225E">
        <w:t xml:space="preserve">in 10 days of trip conclusion. </w:t>
      </w:r>
      <w:r>
        <w:t>Original receipt</w:t>
      </w:r>
      <w:r w:rsidR="00AB6718">
        <w:t xml:space="preserve">s for lodging, airline tickets, </w:t>
      </w:r>
      <w:r>
        <w:t xml:space="preserve">car rental and registration fees are required and must </w:t>
      </w:r>
      <w:r w:rsidR="00DD225E">
        <w:t xml:space="preserve">be submitted with the voucher. </w:t>
      </w:r>
      <w:r>
        <w:t xml:space="preserve">Original receipts are also required for any allowable individual travel related expense greater than $75.00 (e.g. local transportation, parking, </w:t>
      </w:r>
      <w:r w:rsidRPr="00BA20BE">
        <w:t>tolls</w:t>
      </w:r>
      <w:r>
        <w:t>).</w:t>
      </w:r>
    </w:p>
    <w:p w:rsidR="008A45B0" w:rsidRDefault="008A45B0" w:rsidP="008A45B0">
      <w:pPr>
        <w:pStyle w:val="AgreementGeneralGuidelinesSpecificRegs"/>
      </w:pPr>
    </w:p>
    <w:p w:rsidR="00253EC2" w:rsidRPr="006E1DC6" w:rsidRDefault="00253EC2" w:rsidP="008A45B0">
      <w:pPr>
        <w:pStyle w:val="AgreementGeneralGuidelinesSpecificRegs"/>
        <w:rPr>
          <w:u w:val="single"/>
        </w:rPr>
      </w:pPr>
      <w:r w:rsidRPr="006E1DC6">
        <w:rPr>
          <w:u w:val="single"/>
        </w:rPr>
        <w:t>SPECIFIC REGULATIONS</w:t>
      </w:r>
    </w:p>
    <w:p w:rsidR="0004630D" w:rsidRPr="00BA20BE" w:rsidRDefault="00253EC2" w:rsidP="008A45B0">
      <w:pPr>
        <w:pStyle w:val="AgreementGeneralGuidelinesSpecificRegs"/>
      </w:pPr>
      <w:r w:rsidRPr="00BA20BE">
        <w:rPr>
          <w:b/>
        </w:rPr>
        <w:t>AUTO RENTAL:</w:t>
      </w:r>
      <w:r w:rsidRPr="00BA20BE">
        <w:t xml:space="preserve"> Compact model cars should be used un</w:t>
      </w:r>
      <w:r w:rsidR="00C715AF" w:rsidRPr="00BA20BE">
        <w:t xml:space="preserve">less demonstrably impractical. </w:t>
      </w:r>
      <w:r w:rsidRPr="00BA20BE">
        <w:t>Upgrades require special justification and will be all</w:t>
      </w:r>
      <w:r w:rsidR="00B20A27" w:rsidRPr="00BA20BE">
        <w:t>owed at USRA’s sole judg</w:t>
      </w:r>
      <w:r w:rsidR="00C715AF" w:rsidRPr="00BA20BE">
        <w:t xml:space="preserve">ment. </w:t>
      </w:r>
      <w:r w:rsidRPr="00BA20BE">
        <w:t>The vehicle must be rented under the name of USRA with the traveler as the principal driver in order to be covered under USRA’s blank</w:t>
      </w:r>
      <w:r w:rsidR="00B20A27" w:rsidRPr="00BA20BE">
        <w:t xml:space="preserve">et liability insurance policy. </w:t>
      </w:r>
      <w:r w:rsidRPr="00BA20BE">
        <w:t xml:space="preserve">PLEASE NOTE THAT THE COSTS OF EXTRA COVERAGE, INCLUDING CDW AND LDW INSURANCE OFFERED BY THE RENTAL AGENCY, ARE UNALLOWABLE WITHIN THE U.S. AND CANADA AND WILL NOT BE </w:t>
      </w:r>
      <w:r w:rsidR="00B20A27" w:rsidRPr="00BA20BE">
        <w:t xml:space="preserve">REIMBURSED. </w:t>
      </w:r>
      <w:r w:rsidRPr="00BA20BE">
        <w:t>ANY ADDITIONAL INSURANCE WILL BE AT TH</w:t>
      </w:r>
      <w:r w:rsidR="00B20A27" w:rsidRPr="00BA20BE">
        <w:t xml:space="preserve">E TRAVELER’S PERSONAL EXPENSE. </w:t>
      </w:r>
      <w:r w:rsidRPr="00BA20BE">
        <w:t>Premiums for insurance coverage provided by rental agencies are allowable costs outside the U.S. and Canada.</w:t>
      </w:r>
    </w:p>
    <w:p w:rsidR="0004630D" w:rsidRPr="00BA20BE" w:rsidRDefault="00253EC2" w:rsidP="00BA20BE">
      <w:pPr>
        <w:pStyle w:val="AgreementGeneralGuidelinesSpecificRegs"/>
      </w:pPr>
      <w:r w:rsidRPr="00BA20BE">
        <w:rPr>
          <w:b/>
        </w:rPr>
        <w:t>TRANSPORTATION:</w:t>
      </w:r>
      <w:r w:rsidRPr="00BA20BE">
        <w:t xml:space="preserve"> Air/Rail travel must be by the most direct rou</w:t>
      </w:r>
      <w:r w:rsidR="00E40E63" w:rsidRPr="00BA20BE">
        <w:t xml:space="preserve">te at coach fare (or lower). </w:t>
      </w:r>
      <w:r w:rsidRPr="00BA20BE">
        <w:t>Discounted fares sho</w:t>
      </w:r>
      <w:r w:rsidR="0085314F" w:rsidRPr="00BA20BE">
        <w:t xml:space="preserve">uld be used whenever possible. </w:t>
      </w:r>
      <w:r w:rsidRPr="00BA20BE">
        <w:t>Business class or first cla</w:t>
      </w:r>
      <w:r w:rsidR="00E40E63" w:rsidRPr="00BA20BE">
        <w:t xml:space="preserve">ss fares are not reimbursable. </w:t>
      </w:r>
      <w:r w:rsidRPr="00BA20BE">
        <w:t>If the fare has been direct billed to USRA, pleas</w:t>
      </w:r>
      <w:r w:rsidR="00E40E63" w:rsidRPr="00BA20BE">
        <w:t>e obtain and submit the receipt and write</w:t>
      </w:r>
      <w:r w:rsidRPr="00BA20BE">
        <w:t xml:space="preserve"> “Direct Billed” on the transportation line of the travel expense voucher. </w:t>
      </w:r>
    </w:p>
    <w:p w:rsidR="0004630D" w:rsidRPr="00BA20BE" w:rsidRDefault="00253EC2" w:rsidP="00BA20BE">
      <w:pPr>
        <w:pStyle w:val="AgreementGeneralGuidelinesSpecificRegs"/>
      </w:pPr>
      <w:r w:rsidRPr="00BA20BE">
        <w:rPr>
          <w:b/>
        </w:rPr>
        <w:t>USE OF A PRIVATE VEHICLE:</w:t>
      </w:r>
      <w:r w:rsidRPr="00BA20BE">
        <w:t xml:space="preserve"> Mileage reimbursement is calculated at the rate specified by the Joint Travel Regu</w:t>
      </w:r>
      <w:r w:rsidR="00E40E63" w:rsidRPr="00BA20BE">
        <w:t xml:space="preserve">lations at the time of travel. </w:t>
      </w:r>
      <w:r w:rsidRPr="00BA20BE">
        <w:t xml:space="preserve">Reimbursement will be the lesser of the actual mileage reported by the traveler or </w:t>
      </w:r>
      <w:r w:rsidR="00226FCC" w:rsidRPr="00BA20BE">
        <w:t xml:space="preserve">110% of </w:t>
      </w:r>
      <w:r w:rsidRPr="00BA20BE">
        <w:t>the publis</w:t>
      </w:r>
      <w:r w:rsidR="00E40E63" w:rsidRPr="00BA20BE">
        <w:t xml:space="preserve">hed most direct route mileage. </w:t>
      </w:r>
      <w:r w:rsidRPr="00BA20BE">
        <w:t xml:space="preserve">Mileage reimbursement for use of a private vehicle cannot exceed the cost of a direct route coach class airfare. </w:t>
      </w:r>
    </w:p>
    <w:p w:rsidR="0004630D" w:rsidRPr="00BA20BE" w:rsidRDefault="00253EC2" w:rsidP="00BA20BE">
      <w:pPr>
        <w:pStyle w:val="AgreementGeneralGuidelinesSpecificRegs"/>
      </w:pPr>
      <w:r w:rsidRPr="00BA20BE">
        <w:rPr>
          <w:b/>
        </w:rPr>
        <w:t>CAB and/or PARKING:</w:t>
      </w:r>
      <w:r w:rsidRPr="00BA20BE">
        <w:t xml:space="preserve"> Actual costs of cab fare, tolls, airport and other parking fees, related to the official business of the trip</w:t>
      </w:r>
      <w:r w:rsidR="00E40E63" w:rsidRPr="00BA20BE">
        <w:t xml:space="preserve">, will be reimbursed. </w:t>
      </w:r>
      <w:r w:rsidRPr="00BA20BE">
        <w:t>The nature of these costs should be indicated on the travel voucher</w:t>
      </w:r>
      <w:r w:rsidR="00C26E8D" w:rsidRPr="00BA20BE">
        <w:t>;</w:t>
      </w:r>
      <w:r w:rsidRPr="00BA20BE">
        <w:t xml:space="preserve"> however receipts are required only for individual items greater than $75.00.</w:t>
      </w:r>
    </w:p>
    <w:p w:rsidR="0004630D" w:rsidRPr="00BA20BE" w:rsidRDefault="00253EC2" w:rsidP="00BA20BE">
      <w:pPr>
        <w:pStyle w:val="AgreementGeneralGuidelinesSpecificRegs"/>
      </w:pPr>
      <w:r w:rsidRPr="00BA20BE">
        <w:rPr>
          <w:b/>
        </w:rPr>
        <w:t>LODGING:</w:t>
      </w:r>
      <w:r w:rsidRPr="00BA20BE">
        <w:t xml:space="preserve"> Actual expenses for lodging, excluding taxes</w:t>
      </w:r>
      <w:r w:rsidR="00E40E63" w:rsidRPr="00BA20BE">
        <w:t>,</w:t>
      </w:r>
      <w:r w:rsidRPr="00BA20BE">
        <w:t xml:space="preserve"> are reimbursed up to the maximum rate set forth in the current Joint Travel </w:t>
      </w:r>
      <w:r w:rsidR="00E17F81" w:rsidRPr="00BA20BE">
        <w:t xml:space="preserve">Regulations for that location. </w:t>
      </w:r>
      <w:r w:rsidRPr="00BA20BE">
        <w:t xml:space="preserve">Lodging taxes in CONUS are </w:t>
      </w:r>
      <w:r w:rsidR="00226FCC" w:rsidRPr="00BA20BE">
        <w:t xml:space="preserve">a separately </w:t>
      </w:r>
      <w:r w:rsidR="00E17F81" w:rsidRPr="00BA20BE">
        <w:t xml:space="preserve">reimbursable expense. </w:t>
      </w:r>
      <w:r w:rsidRPr="00BA20BE">
        <w:t>Taxes for lodging in foreign OCONUS locations are part of per diem and ar</w:t>
      </w:r>
      <w:r w:rsidR="00E17F81" w:rsidRPr="00BA20BE">
        <w:t xml:space="preserve">e not separately reimbursable. </w:t>
      </w:r>
      <w:r w:rsidRPr="00BA20BE">
        <w:t>If the lodging has been direct billed to USRA, pleas</w:t>
      </w:r>
      <w:r w:rsidR="00E17F81" w:rsidRPr="00BA20BE">
        <w:t>e obtain and submit the receipt and write</w:t>
      </w:r>
      <w:r w:rsidRPr="00BA20BE">
        <w:t xml:space="preserve"> “Direct Billed” on the Lodging line of the travel expense voucher.</w:t>
      </w:r>
    </w:p>
    <w:p w:rsidR="0004630D" w:rsidRPr="00BA20BE" w:rsidRDefault="00253EC2" w:rsidP="00BA20BE">
      <w:pPr>
        <w:pStyle w:val="AgreementGeneralGuidelinesSpecificRegs"/>
      </w:pPr>
      <w:r w:rsidRPr="00BA20BE">
        <w:rPr>
          <w:b/>
        </w:rPr>
        <w:t>REGISTRATION FEES:</w:t>
      </w:r>
      <w:r w:rsidRPr="00BA20BE">
        <w:t xml:space="preserve"> Actual costs of registration fees and other related busine</w:t>
      </w:r>
      <w:r w:rsidR="00E17F81" w:rsidRPr="00BA20BE">
        <w:t xml:space="preserve">ss expenses may be reimbursed. </w:t>
      </w:r>
      <w:r w:rsidRPr="00BA20BE">
        <w:t>Details and receipts must be provided.</w:t>
      </w:r>
    </w:p>
    <w:p w:rsidR="0004630D" w:rsidRPr="00BA20BE" w:rsidRDefault="00C26E8D" w:rsidP="00BA20BE">
      <w:pPr>
        <w:pStyle w:val="AgreementGeneralGuidelinesSpecificRegs"/>
      </w:pPr>
      <w:bookmarkStart w:id="2" w:name="OLE_LINK2"/>
      <w:r w:rsidRPr="00BA20BE">
        <w:rPr>
          <w:b/>
        </w:rPr>
        <w:t>PERSONAL SUBSISTENCE:</w:t>
      </w:r>
      <w:r w:rsidRPr="00BA20BE">
        <w:t xml:space="preserve"> Allowances for meals, tips and incidental expenses will be reimbursed up to a maximum determined by the current Joint Travel R</w:t>
      </w:r>
      <w:r w:rsidR="00DA5BCB" w:rsidRPr="00BA20BE">
        <w:t xml:space="preserve">egulations. </w:t>
      </w:r>
      <w:r w:rsidRPr="00BA20BE">
        <w:t>Original receipts are required for individual expenses over $75.00. Reimbursements are made as follows: When travel is more than 12 but less than 24 hours, allowance is limited to 75</w:t>
      </w:r>
      <w:r w:rsidR="00DA5BCB" w:rsidRPr="00BA20BE">
        <w:t xml:space="preserve">% of the applicable M&amp;IE rate. </w:t>
      </w:r>
      <w:r w:rsidRPr="00BA20BE">
        <w:t>When traveling 24 hours or more, allowance is limited to 75% of the applicable M&amp;IE rate on the day of</w:t>
      </w:r>
      <w:r w:rsidR="00DA5BCB" w:rsidRPr="00BA20BE">
        <w:t xml:space="preserve"> departure and day of return. </w:t>
      </w:r>
      <w:r w:rsidRPr="00BA20BE">
        <w:t xml:space="preserve">Full days of travel are reimbursable up to 100% of applicable M&amp;IE rate unless through some means the traveler </w:t>
      </w:r>
      <w:r w:rsidR="00DA5BCB" w:rsidRPr="00BA20BE">
        <w:t>has one or two meals provided. I</w:t>
      </w:r>
      <w:r w:rsidRPr="00BA20BE">
        <w:t>n this instance</w:t>
      </w:r>
      <w:r w:rsidR="00DA5BCB" w:rsidRPr="00BA20BE">
        <w:t>,</w:t>
      </w:r>
      <w:r w:rsidRPr="00BA20BE">
        <w:t xml:space="preserve"> the proportion</w:t>
      </w:r>
      <w:r w:rsidR="002178C3" w:rsidRPr="00BA20BE">
        <w:t xml:space="preserve">al meals rate (PMR) may apply. </w:t>
      </w:r>
      <w:r w:rsidRPr="00BA20BE">
        <w:t>Personal subsistence is not allowed for local</w:t>
      </w:r>
      <w:r w:rsidR="002178C3" w:rsidRPr="00BA20BE">
        <w:t xml:space="preserve"> travel of less than 12 hours. </w:t>
      </w:r>
      <w:r w:rsidRPr="00BA20BE">
        <w:t>Travel is considered local when the traveler departs from, and returns to, his/her home or normal job location within the same workday (i.e. 12-hour rule).</w:t>
      </w:r>
      <w:bookmarkEnd w:id="2"/>
    </w:p>
    <w:p w:rsidR="00B06FA1" w:rsidRPr="00BA20BE" w:rsidRDefault="005A6A15" w:rsidP="00BA20BE">
      <w:pPr>
        <w:pStyle w:val="AgreementGeneralGuidelinesSpecificRegs"/>
      </w:pPr>
      <w:r w:rsidRPr="00BA20BE">
        <w:rPr>
          <w:b/>
        </w:rPr>
        <w:t xml:space="preserve">OTHER / </w:t>
      </w:r>
      <w:r w:rsidR="00253EC2" w:rsidRPr="00BA20BE">
        <w:rPr>
          <w:b/>
        </w:rPr>
        <w:t>MISCELLANEOUS EXPENSES:</w:t>
      </w:r>
      <w:r w:rsidR="00253EC2" w:rsidRPr="00BA20BE">
        <w:t xml:space="preserve"> Includes business related telephone/fax costs, lodging taxes (CONUS only), laundry (must incur a minimum of 4 consecutive nights lodging within CONUS on official travel)</w:t>
      </w:r>
      <w:r w:rsidR="00F50148" w:rsidRPr="00BA20BE">
        <w:t>,</w:t>
      </w:r>
      <w:r w:rsidR="00253EC2" w:rsidRPr="00BA20BE">
        <w:t xml:space="preserve"> and other business related expenses not inc</w:t>
      </w:r>
      <w:r w:rsidR="00F50148" w:rsidRPr="00BA20BE">
        <w:t xml:space="preserve">luded in the above categories. </w:t>
      </w:r>
      <w:r w:rsidR="00253EC2" w:rsidRPr="00BA20BE">
        <w:t xml:space="preserve">The nature and amount of these costs should be indicated on the travel voucher; original receipts are required for individual expenses over $75.00.   </w:t>
      </w:r>
    </w:p>
    <w:p w:rsidR="005A6A15" w:rsidRDefault="005A6A15">
      <w:pPr>
        <w:tabs>
          <w:tab w:val="left" w:pos="8550"/>
        </w:tabs>
        <w:jc w:val="both"/>
        <w:rPr>
          <w:sz w:val="18"/>
        </w:rPr>
      </w:pPr>
    </w:p>
    <w:p w:rsidR="00253EC2" w:rsidRPr="00205030" w:rsidRDefault="0004630D" w:rsidP="00205030">
      <w:pPr>
        <w:pStyle w:val="AgreementABCetc"/>
        <w:rPr>
          <w:b/>
          <w:i/>
        </w:rPr>
      </w:pPr>
      <w:r w:rsidRPr="00205030">
        <w:rPr>
          <w:b/>
        </w:rPr>
        <w:t>H.</w:t>
      </w:r>
      <w:r w:rsidRPr="00205030">
        <w:rPr>
          <w:b/>
        </w:rPr>
        <w:tab/>
      </w:r>
      <w:r w:rsidR="00253EC2" w:rsidRPr="00205030">
        <w:rPr>
          <w:b/>
        </w:rPr>
        <w:t xml:space="preserve">Certifications (to be completed by </w:t>
      </w:r>
      <w:r w:rsidR="001C57A4" w:rsidRPr="00205030">
        <w:rPr>
          <w:b/>
        </w:rPr>
        <w:t>Contractor</w:t>
      </w:r>
      <w:r w:rsidR="00C71E29" w:rsidRPr="00205030">
        <w:rPr>
          <w:b/>
          <w:i/>
        </w:rPr>
        <w:t xml:space="preserve"> – </w:t>
      </w:r>
      <w:r w:rsidR="00D1664C" w:rsidRPr="00205030">
        <w:rPr>
          <w:b/>
          <w:i/>
        </w:rPr>
        <w:t>P</w:t>
      </w:r>
      <w:r w:rsidR="00C71E29" w:rsidRPr="00205030">
        <w:rPr>
          <w:b/>
          <w:i/>
        </w:rPr>
        <w:t>lease  a</w:t>
      </w:r>
      <w:r w:rsidR="00253EC2" w:rsidRPr="00205030">
        <w:rPr>
          <w:b/>
          <w:i/>
        </w:rPr>
        <w:t>nswer ALL Certifications)</w:t>
      </w:r>
    </w:p>
    <w:p w:rsidR="00253EC2" w:rsidRDefault="00253EC2">
      <w:pPr>
        <w:rPr>
          <w:b/>
        </w:rPr>
      </w:pPr>
    </w:p>
    <w:p w:rsidR="00253EC2" w:rsidRDefault="00F525F3" w:rsidP="00A67C83">
      <w:pPr>
        <w:pStyle w:val="AgreementCertifications"/>
      </w:pPr>
      <w:r>
        <w:t>1.</w:t>
      </w:r>
      <w:r>
        <w:tab/>
      </w:r>
      <w:r w:rsidR="00253EC2">
        <w:t xml:space="preserve">Does your employer permit you to </w:t>
      </w:r>
      <w:r w:rsidR="001C57A4">
        <w:t>enter into an independent contractor agreement with USRA</w:t>
      </w:r>
      <w:r w:rsidR="00253EC2">
        <w:t xml:space="preserve">? </w:t>
      </w:r>
    </w:p>
    <w:p w:rsidR="00253EC2" w:rsidRDefault="00253EC2" w:rsidP="002C376F">
      <w:pPr>
        <w:pStyle w:val="BodyText"/>
        <w:pBdr>
          <w:top w:val="single" w:sz="12" w:space="1" w:color="auto"/>
          <w:left w:val="single" w:sz="12" w:space="4" w:color="auto"/>
          <w:bottom w:val="single" w:sz="12" w:space="1" w:color="auto"/>
          <w:right w:val="single" w:sz="12" w:space="4" w:color="auto"/>
        </w:pBdr>
        <w:tabs>
          <w:tab w:val="left" w:pos="360"/>
        </w:tabs>
        <w:jc w:val="left"/>
        <w:rPr>
          <w:sz w:val="20"/>
        </w:rPr>
      </w:pPr>
      <w:r>
        <w:rPr>
          <w:b/>
          <w:sz w:val="20"/>
        </w:rPr>
        <w:tab/>
        <w:t>Yes _____ No _____</w:t>
      </w:r>
      <w:r>
        <w:rPr>
          <w:sz w:val="20"/>
        </w:rPr>
        <w:t xml:space="preserve"> </w:t>
      </w:r>
      <w:r w:rsidR="00F50148">
        <w:rPr>
          <w:sz w:val="20"/>
        </w:rPr>
        <w:t xml:space="preserve">  </w:t>
      </w:r>
      <w:r w:rsidR="00F50148" w:rsidRPr="00E829EC">
        <w:rPr>
          <w:b/>
          <w:sz w:val="20"/>
        </w:rPr>
        <w:t>N/A</w:t>
      </w:r>
      <w:r w:rsidR="001C57A4">
        <w:rPr>
          <w:sz w:val="20"/>
        </w:rPr>
        <w:t xml:space="preserve"> __</w:t>
      </w:r>
      <w:r w:rsidR="00F50148">
        <w:rPr>
          <w:sz w:val="20"/>
        </w:rPr>
        <w:t>_</w:t>
      </w:r>
      <w:r w:rsidR="001C57A4">
        <w:rPr>
          <w:sz w:val="20"/>
        </w:rPr>
        <w:t>__</w:t>
      </w:r>
    </w:p>
    <w:p w:rsidR="00253EC2" w:rsidRDefault="00253EC2" w:rsidP="00F525F3"/>
    <w:p w:rsidR="00253EC2" w:rsidRPr="00957294" w:rsidRDefault="00F525F3" w:rsidP="008A45B0">
      <w:pPr>
        <w:pStyle w:val="AgreementCertifications"/>
      </w:pPr>
      <w:r>
        <w:t>2.</w:t>
      </w:r>
      <w:r>
        <w:tab/>
        <w:t>a.</w:t>
      </w:r>
      <w:r w:rsidR="00A67C83">
        <w:rPr>
          <w:b/>
        </w:rPr>
        <w:tab/>
      </w:r>
      <w:r w:rsidR="00253EC2">
        <w:rPr>
          <w:b/>
        </w:rPr>
        <w:t>I am _____am not _____</w:t>
      </w:r>
      <w:r w:rsidR="002A035B">
        <w:t xml:space="preserve"> a regular employee of NASA. </w:t>
      </w:r>
      <w:r w:rsidR="00253EC2">
        <w:t xml:space="preserve">If your answer to statement “a” is affirmative, </w:t>
      </w:r>
      <w:r w:rsidR="00175E05">
        <w:t>then</w:t>
      </w:r>
      <w:r w:rsidR="00F950DD">
        <w:t xml:space="preserve">  no fees </w:t>
      </w:r>
      <w:r w:rsidR="00253EC2">
        <w:t xml:space="preserve">or expenses can be paid </w:t>
      </w:r>
      <w:r w:rsidR="00D00302" w:rsidRPr="00F525F3">
        <w:t>under</w:t>
      </w:r>
      <w:r w:rsidR="00D00302" w:rsidRPr="00957294">
        <w:t xml:space="preserve"> Section E</w:t>
      </w:r>
      <w:r w:rsidR="00276322" w:rsidRPr="00957294">
        <w:t xml:space="preserve">. </w:t>
      </w:r>
      <w:r w:rsidR="00253EC2" w:rsidRPr="00957294">
        <w:t xml:space="preserve">Participation by the </w:t>
      </w:r>
      <w:r w:rsidR="000D680E" w:rsidRPr="00957294">
        <w:t>Contractor</w:t>
      </w:r>
      <w:r w:rsidR="00253EC2" w:rsidRPr="00957294">
        <w:t xml:space="preserve"> must be fully</w:t>
      </w:r>
      <w:r w:rsidR="00175E05">
        <w:t xml:space="preserve"> supported by</w:t>
      </w:r>
      <w:r w:rsidR="00F950DD">
        <w:t xml:space="preserve"> </w:t>
      </w:r>
      <w:r w:rsidR="00253EC2" w:rsidRPr="00957294">
        <w:t>his/her NASA office.</w:t>
      </w:r>
    </w:p>
    <w:p w:rsidR="00253EC2" w:rsidRDefault="00F525F3" w:rsidP="008A4BA6">
      <w:pPr>
        <w:pStyle w:val="AgreementCertifications"/>
      </w:pPr>
      <w:r>
        <w:tab/>
        <w:t xml:space="preserve">b. </w:t>
      </w:r>
      <w:r>
        <w:tab/>
      </w:r>
      <w:r w:rsidR="00253EC2" w:rsidRPr="00957294">
        <w:rPr>
          <w:b/>
        </w:rPr>
        <w:t>I am _____am not _____</w:t>
      </w:r>
      <w:r w:rsidR="00253EC2" w:rsidRPr="00957294">
        <w:t xml:space="preserve"> a regular employee of another agency </w:t>
      </w:r>
      <w:r w:rsidR="00276322" w:rsidRPr="00957294">
        <w:t xml:space="preserve">of the Federal Government. </w:t>
      </w:r>
      <w:r w:rsidR="00F950DD">
        <w:t xml:space="preserve">If your answer to </w:t>
      </w:r>
      <w:r w:rsidR="00253EC2" w:rsidRPr="00957294">
        <w:t xml:space="preserve">statement “b” is affirmative, then no fees or expenses can be paid under </w:t>
      </w:r>
      <w:r w:rsidR="00D00302" w:rsidRPr="00957294">
        <w:t>Section E</w:t>
      </w:r>
      <w:r w:rsidR="00253EC2" w:rsidRPr="00957294">
        <w:t xml:space="preserve"> (</w:t>
      </w:r>
      <w:r w:rsidR="00F950DD">
        <w:rPr>
          <w:b/>
        </w:rPr>
        <w:t xml:space="preserve">except when express written </w:t>
      </w:r>
      <w:r w:rsidR="00253EC2" w:rsidRPr="00957294">
        <w:rPr>
          <w:b/>
        </w:rPr>
        <w:t>consent/authorization has been granted by your supervisor or legal counsel</w:t>
      </w:r>
      <w:r w:rsidR="00253EC2" w:rsidRPr="00957294">
        <w:t>).</w:t>
      </w:r>
      <w:r w:rsidR="00253EC2">
        <w:t xml:space="preserve"> </w:t>
      </w:r>
    </w:p>
    <w:p w:rsidR="00253EC2" w:rsidRDefault="00253EC2" w:rsidP="003D532A"/>
    <w:p w:rsidR="00F525F3" w:rsidRDefault="00F525F3" w:rsidP="00A67C83">
      <w:pPr>
        <w:pStyle w:val="AgreementCertifications"/>
      </w:pPr>
      <w:r w:rsidRPr="00F525F3">
        <w:lastRenderedPageBreak/>
        <w:t>3.</w:t>
      </w:r>
      <w:r>
        <w:rPr>
          <w:b/>
        </w:rPr>
        <w:tab/>
        <w:t>I am_____ am not _____</w:t>
      </w:r>
      <w:r>
        <w:t xml:space="preserve"> a non-resident alien.</w:t>
      </w:r>
    </w:p>
    <w:p w:rsidR="00F525F3" w:rsidRDefault="00F525F3" w:rsidP="003D532A"/>
    <w:p w:rsidR="00253EC2" w:rsidRDefault="00253EC2" w:rsidP="00A67C83">
      <w:pPr>
        <w:pStyle w:val="AgreementCertifications"/>
      </w:pPr>
      <w:r>
        <w:t>4.</w:t>
      </w:r>
      <w:r>
        <w:tab/>
        <w:t xml:space="preserve">a.  </w:t>
      </w:r>
      <w:r>
        <w:tab/>
      </w:r>
      <w:r>
        <w:rPr>
          <w:b/>
        </w:rPr>
        <w:t>I am _____ am not _____</w:t>
      </w:r>
      <w:r>
        <w:t xml:space="preserve"> presently debarred, suspended, proposed for </w:t>
      </w:r>
      <w:r w:rsidR="00954D62">
        <w:t xml:space="preserve">debarment, declared ineligible, </w:t>
      </w:r>
      <w:r>
        <w:t>or voluntarily excluded from covered transactions by any Federal debarment forum or agency.</w:t>
      </w:r>
    </w:p>
    <w:p w:rsidR="00253EC2" w:rsidRDefault="00253EC2" w:rsidP="00A67C83">
      <w:pPr>
        <w:pStyle w:val="AgreementCertifications"/>
      </w:pPr>
      <w:r>
        <w:tab/>
        <w:t>b.</w:t>
      </w:r>
      <w:r>
        <w:tab/>
      </w:r>
      <w:r>
        <w:rPr>
          <w:b/>
        </w:rPr>
        <w:t>I have _____ have not _____</w:t>
      </w:r>
      <w:r>
        <w:t xml:space="preserve"> within a th</w:t>
      </w:r>
      <w:r w:rsidR="00C27B6C">
        <w:t>ree-year period preceding this A</w:t>
      </w:r>
      <w:r>
        <w:t>greement, b</w:t>
      </w:r>
      <w:r w:rsidR="00A67C83">
        <w:t xml:space="preserve">een convicted of or had a civil </w:t>
      </w:r>
      <w:r>
        <w:t>judgment rendered against me for commission of fraud or a criminal offense in connec</w:t>
      </w:r>
      <w:r w:rsidR="00A67C83">
        <w:t xml:space="preserve">tion with obtaining, attempting </w:t>
      </w:r>
      <w:r>
        <w:t>to obtain, or performing a public (Federal, State, or local) transaction or contract under a statute or commission of embezzlement, theft forgery, bribery, falsification or destruction of records, making false statements, or receiving stolen property.</w:t>
      </w:r>
    </w:p>
    <w:p w:rsidR="00253EC2" w:rsidRDefault="00253EC2" w:rsidP="00A67C83">
      <w:pPr>
        <w:pStyle w:val="AgreementCertifications"/>
      </w:pPr>
      <w:r>
        <w:tab/>
        <w:t>c.</w:t>
      </w:r>
      <w:r>
        <w:tab/>
      </w:r>
      <w:r>
        <w:rPr>
          <w:b/>
        </w:rPr>
        <w:t>I am _____ am not _____</w:t>
      </w:r>
      <w:r>
        <w:t xml:space="preserve"> presently indicted for</w:t>
      </w:r>
      <w:r w:rsidR="007023D8">
        <w:t>,</w:t>
      </w:r>
      <w:r>
        <w:t xml:space="preserve"> or otherwise criminally or civilly charged by</w:t>
      </w:r>
      <w:r w:rsidR="007023D8">
        <w:t>,</w:t>
      </w:r>
      <w:r>
        <w:t xml:space="preserve"> a governmental entity (Federal, State or local) with commission of any of the offenses enumerated in paragraph 4 (b) of the certification.</w:t>
      </w:r>
    </w:p>
    <w:p w:rsidR="00253EC2" w:rsidRDefault="00253EC2" w:rsidP="00A67C83">
      <w:pPr>
        <w:pStyle w:val="AgreementCertifications"/>
      </w:pPr>
      <w:r>
        <w:tab/>
        <w:t>d.</w:t>
      </w:r>
      <w:r>
        <w:tab/>
      </w:r>
      <w:r>
        <w:rPr>
          <w:b/>
        </w:rPr>
        <w:t>I have _____ have not _____</w:t>
      </w:r>
      <w:r>
        <w:t xml:space="preserve"> within a three-year peri</w:t>
      </w:r>
      <w:r w:rsidR="00C27B6C">
        <w:t>od preceding this A</w:t>
      </w:r>
      <w:r>
        <w:t>greement, had one or more public transactions (Federal, State or local) terminated for cause or default.</w:t>
      </w:r>
    </w:p>
    <w:p w:rsidR="009C612F" w:rsidRDefault="009C612F" w:rsidP="009C612F">
      <w:pPr>
        <w:pStyle w:val="Heading3"/>
        <w:numPr>
          <w:ilvl w:val="0"/>
          <w:numId w:val="0"/>
        </w:numPr>
        <w:tabs>
          <w:tab w:val="left" w:pos="360"/>
        </w:tabs>
      </w:pPr>
    </w:p>
    <w:p w:rsidR="00253EC2" w:rsidRPr="007D7AAF" w:rsidRDefault="0004630D" w:rsidP="007D7AAF">
      <w:pPr>
        <w:pStyle w:val="AgreementABCetc"/>
        <w:rPr>
          <w:b/>
        </w:rPr>
      </w:pPr>
      <w:r w:rsidRPr="007D7AAF">
        <w:rPr>
          <w:b/>
        </w:rPr>
        <w:t>I.</w:t>
      </w:r>
      <w:r w:rsidRPr="007D7AAF">
        <w:rPr>
          <w:b/>
        </w:rPr>
        <w:tab/>
      </w:r>
      <w:r w:rsidR="00253EC2" w:rsidRPr="007D7AAF">
        <w:rPr>
          <w:b/>
        </w:rPr>
        <w:t>Conditions in Effect as Part of Signed Agreement</w:t>
      </w:r>
    </w:p>
    <w:p w:rsidR="00253EC2" w:rsidRDefault="00253EC2" w:rsidP="00AF2822">
      <w:pPr>
        <w:pStyle w:val="AgreementABC"/>
      </w:pPr>
    </w:p>
    <w:p w:rsidR="00253EC2" w:rsidRPr="00AF2822" w:rsidRDefault="00001606" w:rsidP="00D55D60">
      <w:pPr>
        <w:pStyle w:val="AgreementABC"/>
        <w:numPr>
          <w:ilvl w:val="0"/>
          <w:numId w:val="5"/>
        </w:numPr>
      </w:pPr>
      <w:r w:rsidRPr="00AF2822">
        <w:rPr>
          <w:b/>
        </w:rPr>
        <w:t>Other Grants a</w:t>
      </w:r>
      <w:r w:rsidR="00253EC2" w:rsidRPr="00AF2822">
        <w:rPr>
          <w:b/>
        </w:rPr>
        <w:t>nd Contracts</w:t>
      </w:r>
      <w:r w:rsidR="00483183" w:rsidRPr="00AF2822">
        <w:rPr>
          <w:b/>
        </w:rPr>
        <w:t>.</w:t>
      </w:r>
      <w:r w:rsidR="00483183" w:rsidRPr="00AF2822">
        <w:t xml:space="preserve"> </w:t>
      </w:r>
      <w:r w:rsidR="00253EC2" w:rsidRPr="00AF2822">
        <w:t xml:space="preserve">Any fees paid or reimbursed to </w:t>
      </w:r>
      <w:r w:rsidR="000D680E" w:rsidRPr="00AF2822">
        <w:t>Contractor</w:t>
      </w:r>
      <w:r w:rsidR="00253EC2" w:rsidRPr="00AF2822">
        <w:t xml:space="preserve"> under th</w:t>
      </w:r>
      <w:r w:rsidR="00C27B6C" w:rsidRPr="00AF2822">
        <w:t>is A</w:t>
      </w:r>
      <w:r w:rsidR="00253EC2" w:rsidRPr="00AF2822">
        <w:t>greement will not be duplicated under any other Grant(s) or Contract(s).</w:t>
      </w:r>
    </w:p>
    <w:p w:rsidR="00D806A4" w:rsidRDefault="003A04E8" w:rsidP="002C24F0">
      <w:pPr>
        <w:pStyle w:val="AgreementABC"/>
        <w:numPr>
          <w:ilvl w:val="0"/>
          <w:numId w:val="5"/>
        </w:numPr>
      </w:pPr>
      <w:r>
        <w:rPr>
          <w:b/>
        </w:rPr>
        <w:t xml:space="preserve">Property Rights in Inventions and Rights in Data. </w:t>
      </w:r>
      <w:r w:rsidR="002C24F0">
        <w:t xml:space="preserve">The Contractor </w:t>
      </w:r>
      <w:r w:rsidR="002C24F0" w:rsidRPr="002C24F0">
        <w:t>acknowledge</w:t>
      </w:r>
      <w:r w:rsidR="002C24F0">
        <w:t>s</w:t>
      </w:r>
      <w:r w:rsidR="002C24F0" w:rsidRPr="002C24F0">
        <w:t xml:space="preserve"> and hereby agree</w:t>
      </w:r>
      <w:r w:rsidR="002C24F0">
        <w:t>s</w:t>
      </w:r>
      <w:r w:rsidR="002C24F0" w:rsidRPr="002C24F0">
        <w:t xml:space="preserve"> that any Intellectual Property that is conceived, produced, generated, or developed by </w:t>
      </w:r>
      <w:r w:rsidR="002C24F0">
        <w:t xml:space="preserve">the Contractor </w:t>
      </w:r>
      <w:r w:rsidR="00DD76FE">
        <w:t xml:space="preserve">while providing the professional services under </w:t>
      </w:r>
      <w:r w:rsidR="002C24F0">
        <w:t>this Agreement</w:t>
      </w:r>
      <w:r w:rsidR="002C24F0" w:rsidRPr="002C24F0">
        <w:t xml:space="preserve"> is the sole and exclusive property of USRA</w:t>
      </w:r>
      <w:r w:rsidR="002C24F0">
        <w:t xml:space="preserve">. The Contractor also </w:t>
      </w:r>
      <w:r w:rsidR="002C24F0" w:rsidRPr="002C24F0">
        <w:t>acknowledge</w:t>
      </w:r>
      <w:r w:rsidR="002C24F0">
        <w:t>s</w:t>
      </w:r>
      <w:r w:rsidR="002C24F0" w:rsidRPr="002C24F0">
        <w:t xml:space="preserve"> and hereby agree</w:t>
      </w:r>
      <w:r w:rsidR="002C24F0">
        <w:t xml:space="preserve">s that any </w:t>
      </w:r>
      <w:r w:rsidR="00C9088A">
        <w:t>d</w:t>
      </w:r>
      <w:r w:rsidR="00932734" w:rsidRPr="00CF4785">
        <w:t>ata produced under this Agreement</w:t>
      </w:r>
      <w:r w:rsidR="002C24F0">
        <w:t xml:space="preserve"> is the sole and exclusive property of USRA</w:t>
      </w:r>
      <w:r w:rsidR="00932734" w:rsidRPr="00CF4785">
        <w:t xml:space="preserve">. “Intellectual Property” as used in this Agreement means any and all ideas, concepts, designs, prototypes, innovations, inventions, discoveries, improvements, modifications, methods, processes, techniques, procedures, formulas, data, know how, technology, works of authorship, software, code, drawings, diagrams, flowcharts, documentation, work product, business information, trade secrets, trademarks, tradenames, and/or any other subject matter, material or information that might have technological or business value. </w:t>
      </w:r>
      <w:r w:rsidR="00682EA1">
        <w:t>This clause survives the termination of this Agreement.</w:t>
      </w:r>
      <w:r w:rsidR="00D806A4">
        <w:t xml:space="preserve"> (</w:t>
      </w:r>
      <w:r w:rsidRPr="00CF4785">
        <w:t xml:space="preserve">This </w:t>
      </w:r>
      <w:r w:rsidR="001A5BA6" w:rsidRPr="00CF4785">
        <w:t>contract</w:t>
      </w:r>
      <w:r w:rsidRPr="00CF4785">
        <w:t xml:space="preserve"> is subject to the Federal Acquisition Regulat</w:t>
      </w:r>
      <w:r w:rsidR="000E0E0F" w:rsidRPr="00CF4785">
        <w:t xml:space="preserve">ion 52.227-11, “Patent Rights – Ownership by the Contractor – as </w:t>
      </w:r>
      <w:r w:rsidRPr="00CF4785">
        <w:t>modified by NASA FAR Supplement 1852.227-11.”  The term “invention” includes any invention, discovery, improvement, or i</w:t>
      </w:r>
      <w:r w:rsidR="00D97CB8" w:rsidRPr="00CF4785">
        <w:t xml:space="preserve">nnovation. </w:t>
      </w:r>
      <w:r w:rsidRPr="00CF4785">
        <w:t xml:space="preserve">This </w:t>
      </w:r>
      <w:r w:rsidR="001A5BA6" w:rsidRPr="00CF4785">
        <w:t>contract</w:t>
      </w:r>
      <w:r w:rsidRPr="00CF4785">
        <w:t xml:space="preserve"> is subject to Federal Acquisition Regulatio</w:t>
      </w:r>
      <w:r w:rsidR="00D97CB8" w:rsidRPr="00CF4785">
        <w:t>n 52.227-14, “</w:t>
      </w:r>
      <w:r w:rsidR="00014A4F">
        <w:t>RIGHTS IN</w:t>
      </w:r>
      <w:r w:rsidR="00D97CB8" w:rsidRPr="00CF4785">
        <w:t xml:space="preserve"> D</w:t>
      </w:r>
      <w:r w:rsidR="0092474B">
        <w:t>ATA</w:t>
      </w:r>
      <w:r w:rsidR="00D97CB8" w:rsidRPr="00CF4785">
        <w:t xml:space="preserve"> – General</w:t>
      </w:r>
      <w:r w:rsidRPr="00CF4785">
        <w:t>.” The term “</w:t>
      </w:r>
      <w:r w:rsidR="0092474B">
        <w:t>DATA</w:t>
      </w:r>
      <w:r w:rsidRPr="00CF4785">
        <w:t>”</w:t>
      </w:r>
      <w:r w:rsidR="00014A4F">
        <w:t xml:space="preserve">, as used in this clause, </w:t>
      </w:r>
      <w:r w:rsidRPr="00CF4785">
        <w:t xml:space="preserve"> means </w:t>
      </w:r>
      <w:r w:rsidR="00014A4F">
        <w:t>recorded information, regardless of the form or the media on which it may recorded</w:t>
      </w:r>
      <w:r w:rsidRPr="00CF4785">
        <w:t>, which are specified to be, or are in fa</w:t>
      </w:r>
      <w:r w:rsidR="00C27B6C" w:rsidRPr="00CF4785">
        <w:t>ct, delivered pursuant to this A</w:t>
      </w:r>
      <w:r w:rsidRPr="00CF4785">
        <w:t>greement.</w:t>
      </w:r>
      <w:r w:rsidR="00014A4F">
        <w:t xml:space="preserve"> The term “DATA” includes technical data and computer software. The term does not include information incidental to contract administration, such as financial, cost, or pricing, or management information”</w:t>
      </w:r>
      <w:r w:rsidR="00D806A4">
        <w:t>)</w:t>
      </w:r>
    </w:p>
    <w:p w:rsidR="00932734" w:rsidRDefault="00932734" w:rsidP="006D4489">
      <w:pPr>
        <w:pStyle w:val="AgreementABC"/>
        <w:numPr>
          <w:ilvl w:val="0"/>
          <w:numId w:val="5"/>
        </w:numPr>
      </w:pPr>
      <w:r w:rsidRPr="00CF4785">
        <w:rPr>
          <w:b/>
        </w:rPr>
        <w:t>Disclosure and Assignment</w:t>
      </w:r>
      <w:r>
        <w:t xml:space="preserve">.  </w:t>
      </w:r>
      <w:r w:rsidR="006D4489">
        <w:t xml:space="preserve">The Contractor </w:t>
      </w:r>
      <w:r w:rsidR="007D708C">
        <w:t xml:space="preserve">hereby </w:t>
      </w:r>
      <w:r w:rsidR="006D4489">
        <w:t xml:space="preserve">agrees to </w:t>
      </w:r>
      <w:r w:rsidR="006D4489" w:rsidRPr="006D4489">
        <w:t>promptly and fully disclose to USRA all Intellectual Property conceive</w:t>
      </w:r>
      <w:r w:rsidR="006D4489">
        <w:t>d</w:t>
      </w:r>
      <w:r w:rsidR="006D4489" w:rsidRPr="006D4489">
        <w:t>, produce</w:t>
      </w:r>
      <w:r w:rsidR="006D4489">
        <w:t>d</w:t>
      </w:r>
      <w:r w:rsidR="006D4489" w:rsidRPr="006D4489">
        <w:t>, generate</w:t>
      </w:r>
      <w:r w:rsidR="006D4489">
        <w:t>d</w:t>
      </w:r>
      <w:r w:rsidR="006D4489" w:rsidRPr="006D4489">
        <w:t xml:space="preserve"> or develop</w:t>
      </w:r>
      <w:r w:rsidR="006D4489">
        <w:t>ed</w:t>
      </w:r>
      <w:r w:rsidR="006D4489" w:rsidRPr="006D4489">
        <w:t xml:space="preserve">, solely or jointly with others, </w:t>
      </w:r>
      <w:r w:rsidR="006D4489">
        <w:t xml:space="preserve">under this Agreement, </w:t>
      </w:r>
      <w:r w:rsidR="006D4489" w:rsidRPr="006D4489">
        <w:t>and to protect such Intellectual Property from any unauthorized disclosure, use, transfer sale or offer for sale without prior written authorization from USRA.</w:t>
      </w:r>
      <w:r w:rsidR="006D4489">
        <w:t xml:space="preserve"> The Contractor hereby agrees to assign </w:t>
      </w:r>
      <w:r w:rsidR="00B4458C">
        <w:t>any</w:t>
      </w:r>
      <w:r w:rsidR="006D4489" w:rsidRPr="006D4489">
        <w:t xml:space="preserve"> rights </w:t>
      </w:r>
      <w:r w:rsidR="007D708C">
        <w:t xml:space="preserve">in such Intellectual Property </w:t>
      </w:r>
      <w:r w:rsidR="006D4489" w:rsidRPr="006D4489">
        <w:t>to USRA</w:t>
      </w:r>
      <w:r w:rsidR="00682EA1">
        <w:t xml:space="preserve"> and to execute any assignments within thirty (30) days upon request.</w:t>
      </w:r>
      <w:r w:rsidR="007D708C">
        <w:t xml:space="preserve"> </w:t>
      </w:r>
      <w:r w:rsidR="00682EA1">
        <w:t>This clause survives the termination of this Agreement.</w:t>
      </w:r>
    </w:p>
    <w:p w:rsidR="00905F9B" w:rsidRDefault="00253EC2" w:rsidP="00905F9B">
      <w:pPr>
        <w:pStyle w:val="AgreementABC"/>
        <w:numPr>
          <w:ilvl w:val="0"/>
          <w:numId w:val="5"/>
        </w:numPr>
      </w:pPr>
      <w:r>
        <w:rPr>
          <w:b/>
        </w:rPr>
        <w:t>Proprietary/Confidential Information</w:t>
      </w:r>
      <w:r w:rsidR="00483183">
        <w:t xml:space="preserve">. </w:t>
      </w:r>
      <w:r>
        <w:t>The work done hereunder, information and data provided by USRA for this work</w:t>
      </w:r>
      <w:r w:rsidR="009352F8">
        <w:t>,</w:t>
      </w:r>
      <w:r>
        <w:t xml:space="preserve"> and the resultant reports and/or findings are considered to be proprietary and con</w:t>
      </w:r>
      <w:r w:rsidR="004F5DA1">
        <w:t xml:space="preserve">fidential information of USRA. </w:t>
      </w:r>
      <w:r>
        <w:t xml:space="preserve">The </w:t>
      </w:r>
      <w:r w:rsidR="000D680E">
        <w:t>Contractor</w:t>
      </w:r>
      <w:r>
        <w:t xml:space="preserve"> shall protect all such information as </w:t>
      </w:r>
      <w:r w:rsidR="000D680E">
        <w:t>Contractor</w:t>
      </w:r>
      <w:r>
        <w:t xml:space="preserve"> protects his/her own proprietary</w:t>
      </w:r>
      <w:r w:rsidR="004F5DA1">
        <w:t xml:space="preserve"> and confidential information. </w:t>
      </w:r>
      <w:r>
        <w:t xml:space="preserve">The </w:t>
      </w:r>
      <w:r w:rsidR="000D680E">
        <w:t>Contractor</w:t>
      </w:r>
      <w:r>
        <w:t xml:space="preserve"> shall not publish or otherwise disclose or make available to others the results of this effort without the expressed written consent of USRA.</w:t>
      </w:r>
      <w:r w:rsidR="00905F9B">
        <w:t xml:space="preserve"> This clause survives the termination of this Agreement.</w:t>
      </w:r>
    </w:p>
    <w:p w:rsidR="005A1A5F" w:rsidRPr="00AF2822" w:rsidRDefault="005A1A5F" w:rsidP="005A1A5F">
      <w:pPr>
        <w:pStyle w:val="AgreementABC"/>
        <w:numPr>
          <w:ilvl w:val="0"/>
          <w:numId w:val="5"/>
        </w:numPr>
      </w:pPr>
      <w:r w:rsidRPr="005A1A5F">
        <w:rPr>
          <w:b/>
        </w:rPr>
        <w:t>Notice of Defend Trade Secrets Act Immunity Provisions.</w:t>
      </w:r>
      <w:r w:rsidRPr="00AA788F">
        <w:t xml:space="preserve">  </w:t>
      </w:r>
      <w:r>
        <w:t>T</w:t>
      </w:r>
      <w:r w:rsidRPr="00AA788F">
        <w:t xml:space="preserve">he federal Defend Trade Secrets Act of 2016 ("DTSA") provides certain protections to individuals who disclose a trade secret to their attorney, a court, or a government official in certain, confidential circumstances.  Specifically, federal law provides that an individual shall not be held criminally or civilly liable under any federal or state trade secret law for the disclosure of a trade secret under either of the following conditions: (a) where the disclosure is made (i) in confidence to a Federal, State, or local government official, either directly or indirectly, or to an attorney and (ii) solely for the purpose of reporting or investigating a suspected violation of law; or (b) where the disclosure is made in a complaint or other document filed in a lawsuit or other proceeding, if such filing is made under seal.  See 18 U.S.C. § 1833(b)(1)).  Federal law also provides that an individual who files a lawsuit for retaliation by an employer for reporting a suspected violation of </w:t>
      </w:r>
      <w:r w:rsidRPr="00AA788F">
        <w:lastRenderedPageBreak/>
        <w:t>law may disclose the trade secret to the attorney of the individual and use the trade secret information in the court proceeding, if the individual (x) files any document containing the trade secret under seal and (y) does not disclose the trade secret, except pursuant to court order.  See 18 U.S.C. § 1833(b)(2).</w:t>
      </w:r>
    </w:p>
    <w:p w:rsidR="00253EC2" w:rsidRPr="00AF2822" w:rsidRDefault="00253EC2" w:rsidP="00D55D60">
      <w:pPr>
        <w:pStyle w:val="AgreementABC"/>
        <w:numPr>
          <w:ilvl w:val="0"/>
          <w:numId w:val="5"/>
        </w:numPr>
      </w:pPr>
      <w:r w:rsidRPr="00AF2822">
        <w:rPr>
          <w:b/>
        </w:rPr>
        <w:t>Drug Free Workplace</w:t>
      </w:r>
      <w:r w:rsidR="00483183" w:rsidRPr="00AF2822">
        <w:rPr>
          <w:b/>
        </w:rPr>
        <w:t>.</w:t>
      </w:r>
      <w:r w:rsidR="00483183">
        <w:rPr>
          <w:b/>
        </w:rPr>
        <w:t xml:space="preserve"> </w:t>
      </w:r>
      <w:r w:rsidRPr="00AF2822">
        <w:t xml:space="preserve">The </w:t>
      </w:r>
      <w:r w:rsidR="000D680E" w:rsidRPr="00AF2822">
        <w:t>Contractor</w:t>
      </w:r>
      <w:r w:rsidRPr="00AF2822">
        <w:t xml:space="preserve"> agrees by acc</w:t>
      </w:r>
      <w:r w:rsidR="004F5DA1" w:rsidRPr="00AF2822">
        <w:t xml:space="preserve">epting award of this Agreement </w:t>
      </w:r>
      <w:r w:rsidRPr="00AF2822">
        <w:t>not to engage in the unlawful manufacture, distribution, dispensing, possession, or use of a controlled substance while performing this effort.</w:t>
      </w:r>
    </w:p>
    <w:p w:rsidR="0004630D" w:rsidRPr="00B370BD" w:rsidRDefault="0004630D" w:rsidP="00AF2822">
      <w:pPr>
        <w:pStyle w:val="AgreementABC"/>
        <w:rPr>
          <w:b/>
        </w:rPr>
      </w:pPr>
    </w:p>
    <w:p w:rsidR="00E756F5" w:rsidRDefault="006A27C7" w:rsidP="002A5A6E">
      <w:pPr>
        <w:pStyle w:val="AgreementABCetc"/>
      </w:pPr>
      <w:r w:rsidRPr="005906A3">
        <w:rPr>
          <w:b/>
        </w:rPr>
        <w:t>J</w:t>
      </w:r>
      <w:r w:rsidR="0004630D" w:rsidRPr="005906A3">
        <w:rPr>
          <w:b/>
        </w:rPr>
        <w:t>.</w:t>
      </w:r>
      <w:r w:rsidR="0004630D" w:rsidRPr="005906A3">
        <w:rPr>
          <w:b/>
        </w:rPr>
        <w:tab/>
      </w:r>
      <w:r w:rsidR="00392E62" w:rsidRPr="002A5A6E">
        <w:rPr>
          <w:b/>
        </w:rPr>
        <w:t>Special Clauses.</w:t>
      </w:r>
      <w:r w:rsidR="00392E62">
        <w:t xml:space="preserve"> </w:t>
      </w:r>
      <w:r w:rsidR="00793E90" w:rsidRPr="0002514A">
        <w:t>This Agreement incorporates the following Federal Acquisition Regulation and NASA FAR Supplement clauses by reference, with the same force and effect as if they were given in full text.</w:t>
      </w:r>
    </w:p>
    <w:p w:rsidR="008A67FC" w:rsidRDefault="008A67FC" w:rsidP="002A5A6E">
      <w:pPr>
        <w:pStyle w:val="AgreementABCetc"/>
      </w:pPr>
    </w:p>
    <w:p w:rsidR="00B3056B" w:rsidRDefault="00B3056B" w:rsidP="00B3056B">
      <w:pPr>
        <w:pStyle w:val="AgreementABCetc"/>
      </w:pPr>
    </w:p>
    <w:tbl>
      <w:tblPr>
        <w:tblW w:w="0" w:type="auto"/>
        <w:tblInd w:w="468" w:type="dxa"/>
        <w:tblLook w:val="04A0" w:firstRow="1" w:lastRow="0" w:firstColumn="1" w:lastColumn="0" w:noHBand="0" w:noVBand="1"/>
      </w:tblPr>
      <w:tblGrid>
        <w:gridCol w:w="1710"/>
        <w:gridCol w:w="6390"/>
        <w:gridCol w:w="1730"/>
      </w:tblGrid>
      <w:tr w:rsidR="00B3056B" w:rsidRPr="00D55D60" w:rsidTr="00C61997">
        <w:trPr>
          <w:tblHeader/>
        </w:trPr>
        <w:tc>
          <w:tcPr>
            <w:tcW w:w="1710" w:type="dxa"/>
            <w:shd w:val="clear" w:color="auto" w:fill="auto"/>
          </w:tcPr>
          <w:p w:rsidR="00B3056B" w:rsidRPr="00D55D60" w:rsidRDefault="00B3056B" w:rsidP="00C61997">
            <w:pPr>
              <w:pStyle w:val="AgreementABCetc"/>
              <w:rPr>
                <w:u w:val="single"/>
              </w:rPr>
            </w:pPr>
            <w:r w:rsidRPr="00D55D60">
              <w:rPr>
                <w:u w:val="single"/>
              </w:rPr>
              <w:t>Clause Number</w:t>
            </w:r>
          </w:p>
        </w:tc>
        <w:tc>
          <w:tcPr>
            <w:tcW w:w="6390" w:type="dxa"/>
            <w:shd w:val="clear" w:color="auto" w:fill="auto"/>
          </w:tcPr>
          <w:p w:rsidR="00B3056B" w:rsidRPr="00D55D60" w:rsidRDefault="00B3056B" w:rsidP="00C61997">
            <w:pPr>
              <w:pStyle w:val="AgreementABCetc"/>
              <w:rPr>
                <w:u w:val="single"/>
              </w:rPr>
            </w:pPr>
            <w:r w:rsidRPr="00D55D60">
              <w:rPr>
                <w:u w:val="single"/>
              </w:rPr>
              <w:t>Title</w:t>
            </w:r>
          </w:p>
        </w:tc>
        <w:tc>
          <w:tcPr>
            <w:tcW w:w="1730" w:type="dxa"/>
            <w:shd w:val="clear" w:color="auto" w:fill="auto"/>
          </w:tcPr>
          <w:p w:rsidR="00B3056B" w:rsidRPr="00D55D60" w:rsidRDefault="00B3056B" w:rsidP="00C61997">
            <w:pPr>
              <w:pStyle w:val="AgreementABCetc"/>
              <w:rPr>
                <w:u w:val="single"/>
              </w:rPr>
            </w:pPr>
            <w:r w:rsidRPr="00D55D60">
              <w:rPr>
                <w:u w:val="single"/>
              </w:rPr>
              <w:t>Date</w:t>
            </w:r>
          </w:p>
        </w:tc>
      </w:tr>
      <w:tr w:rsidR="00B3056B" w:rsidTr="00C61997">
        <w:tc>
          <w:tcPr>
            <w:tcW w:w="1710" w:type="dxa"/>
            <w:shd w:val="clear" w:color="auto" w:fill="auto"/>
          </w:tcPr>
          <w:p w:rsidR="00B3056B" w:rsidRDefault="00B3056B" w:rsidP="00C61997">
            <w:pPr>
              <w:pStyle w:val="AgreementABCetc"/>
            </w:pPr>
            <w:r>
              <w:t>52.202-1</w:t>
            </w:r>
          </w:p>
        </w:tc>
        <w:tc>
          <w:tcPr>
            <w:tcW w:w="6390" w:type="dxa"/>
            <w:shd w:val="clear" w:color="auto" w:fill="auto"/>
          </w:tcPr>
          <w:p w:rsidR="00B3056B" w:rsidRDefault="00B3056B" w:rsidP="00C61997">
            <w:pPr>
              <w:pStyle w:val="AgreementABCetc"/>
            </w:pPr>
            <w:r>
              <w:t>Definitions</w:t>
            </w:r>
          </w:p>
        </w:tc>
        <w:tc>
          <w:tcPr>
            <w:tcW w:w="1730" w:type="dxa"/>
            <w:shd w:val="clear" w:color="auto" w:fill="auto"/>
          </w:tcPr>
          <w:p w:rsidR="00B3056B" w:rsidRDefault="00B3056B" w:rsidP="00C61997">
            <w:pPr>
              <w:pStyle w:val="AgreementABCetc"/>
            </w:pPr>
            <w:r>
              <w:t>Nov</w:t>
            </w:r>
            <w:r w:rsidR="00014A4F">
              <w:t>.</w:t>
            </w:r>
            <w:r>
              <w:t xml:space="preserve"> 2013</w:t>
            </w:r>
          </w:p>
        </w:tc>
      </w:tr>
      <w:tr w:rsidR="00B3056B" w:rsidTr="00C61997">
        <w:tc>
          <w:tcPr>
            <w:tcW w:w="1710" w:type="dxa"/>
            <w:shd w:val="clear" w:color="auto" w:fill="auto"/>
          </w:tcPr>
          <w:p w:rsidR="00B3056B" w:rsidRDefault="00B3056B" w:rsidP="00C61997">
            <w:pPr>
              <w:pStyle w:val="AgreementABCetc"/>
            </w:pPr>
            <w:r>
              <w:t>52.203-3</w:t>
            </w:r>
          </w:p>
        </w:tc>
        <w:tc>
          <w:tcPr>
            <w:tcW w:w="6390" w:type="dxa"/>
            <w:shd w:val="clear" w:color="auto" w:fill="auto"/>
          </w:tcPr>
          <w:p w:rsidR="00B3056B" w:rsidRDefault="00B3056B" w:rsidP="00C61997">
            <w:pPr>
              <w:pStyle w:val="AgreementABCetc"/>
            </w:pPr>
            <w:r>
              <w:t>Gratuities</w:t>
            </w:r>
          </w:p>
        </w:tc>
        <w:tc>
          <w:tcPr>
            <w:tcW w:w="1730" w:type="dxa"/>
            <w:shd w:val="clear" w:color="auto" w:fill="auto"/>
          </w:tcPr>
          <w:p w:rsidR="00B3056B" w:rsidRDefault="00B3056B" w:rsidP="00C61997">
            <w:pPr>
              <w:pStyle w:val="AgreementABCetc"/>
            </w:pPr>
            <w:r>
              <w:t>Apr. 1984</w:t>
            </w:r>
          </w:p>
        </w:tc>
      </w:tr>
      <w:tr w:rsidR="00B3056B" w:rsidTr="00C61997">
        <w:tc>
          <w:tcPr>
            <w:tcW w:w="1710" w:type="dxa"/>
            <w:shd w:val="clear" w:color="auto" w:fill="auto"/>
          </w:tcPr>
          <w:p w:rsidR="00B3056B" w:rsidRDefault="00B3056B" w:rsidP="00C61997">
            <w:pPr>
              <w:pStyle w:val="AgreementABCetc"/>
            </w:pPr>
            <w:r>
              <w:t>52.203-5</w:t>
            </w:r>
          </w:p>
        </w:tc>
        <w:tc>
          <w:tcPr>
            <w:tcW w:w="6390" w:type="dxa"/>
            <w:shd w:val="clear" w:color="auto" w:fill="auto"/>
          </w:tcPr>
          <w:p w:rsidR="00B3056B" w:rsidRDefault="00B3056B" w:rsidP="00C61997">
            <w:pPr>
              <w:pStyle w:val="AgreementABCetc"/>
            </w:pPr>
            <w:r>
              <w:t>Covenant Against Contingent Fees</w:t>
            </w:r>
          </w:p>
        </w:tc>
        <w:tc>
          <w:tcPr>
            <w:tcW w:w="1730" w:type="dxa"/>
            <w:shd w:val="clear" w:color="auto" w:fill="auto"/>
          </w:tcPr>
          <w:p w:rsidR="00B3056B" w:rsidRDefault="00014A4F" w:rsidP="00B64E76">
            <w:pPr>
              <w:pStyle w:val="AgreementABCetc"/>
            </w:pPr>
            <w:r>
              <w:t>May 2014</w:t>
            </w:r>
          </w:p>
        </w:tc>
      </w:tr>
      <w:tr w:rsidR="00B3056B" w:rsidTr="00C61997">
        <w:tc>
          <w:tcPr>
            <w:tcW w:w="1710" w:type="dxa"/>
            <w:shd w:val="clear" w:color="auto" w:fill="auto"/>
          </w:tcPr>
          <w:p w:rsidR="00B3056B" w:rsidRDefault="00B3056B" w:rsidP="00C61997">
            <w:pPr>
              <w:pStyle w:val="AgreementABCetc"/>
            </w:pPr>
            <w:r>
              <w:t>52.203-7</w:t>
            </w:r>
          </w:p>
        </w:tc>
        <w:tc>
          <w:tcPr>
            <w:tcW w:w="6390" w:type="dxa"/>
            <w:shd w:val="clear" w:color="auto" w:fill="auto"/>
          </w:tcPr>
          <w:p w:rsidR="00B3056B" w:rsidRDefault="00B3056B" w:rsidP="00C61997">
            <w:pPr>
              <w:pStyle w:val="AgreementABCetc"/>
            </w:pPr>
            <w:r>
              <w:t>Anti-Kickback Procedures</w:t>
            </w:r>
          </w:p>
        </w:tc>
        <w:tc>
          <w:tcPr>
            <w:tcW w:w="1730" w:type="dxa"/>
            <w:shd w:val="clear" w:color="auto" w:fill="auto"/>
          </w:tcPr>
          <w:p w:rsidR="00B3056B" w:rsidRDefault="00B3056B" w:rsidP="00B64E76">
            <w:pPr>
              <w:pStyle w:val="AgreementABCetc"/>
            </w:pPr>
            <w:r>
              <w:t>May</w:t>
            </w:r>
            <w:r w:rsidR="00014A4F">
              <w:t xml:space="preserve"> </w:t>
            </w:r>
            <w:r>
              <w:t xml:space="preserve">2014 </w:t>
            </w:r>
          </w:p>
        </w:tc>
      </w:tr>
      <w:tr w:rsidR="00B3056B" w:rsidTr="00C61997">
        <w:tc>
          <w:tcPr>
            <w:tcW w:w="1710" w:type="dxa"/>
            <w:shd w:val="clear" w:color="auto" w:fill="auto"/>
          </w:tcPr>
          <w:p w:rsidR="00B3056B" w:rsidRDefault="00B3056B" w:rsidP="00C61997">
            <w:pPr>
              <w:pStyle w:val="AgreementABCetc"/>
            </w:pPr>
            <w:r>
              <w:t>52.222-21</w:t>
            </w:r>
          </w:p>
        </w:tc>
        <w:tc>
          <w:tcPr>
            <w:tcW w:w="6390" w:type="dxa"/>
            <w:shd w:val="clear" w:color="auto" w:fill="auto"/>
          </w:tcPr>
          <w:p w:rsidR="00B3056B" w:rsidRDefault="00B3056B" w:rsidP="00C61997">
            <w:pPr>
              <w:pStyle w:val="AgreementABCetc"/>
            </w:pPr>
            <w:r>
              <w:t>Prohibition of Segregated Facilities</w:t>
            </w:r>
          </w:p>
        </w:tc>
        <w:tc>
          <w:tcPr>
            <w:tcW w:w="1730" w:type="dxa"/>
            <w:shd w:val="clear" w:color="auto" w:fill="auto"/>
          </w:tcPr>
          <w:p w:rsidR="00B3056B" w:rsidRDefault="00B64E76" w:rsidP="00B64E76">
            <w:pPr>
              <w:pStyle w:val="AgreementABCetc"/>
            </w:pPr>
            <w:r>
              <w:t>A</w:t>
            </w:r>
            <w:r w:rsidR="00B3056B">
              <w:t>pr</w:t>
            </w:r>
            <w:r w:rsidR="00014A4F">
              <w:t xml:space="preserve">. </w:t>
            </w:r>
            <w:r w:rsidR="00B3056B">
              <w:t xml:space="preserve">2015 </w:t>
            </w:r>
          </w:p>
        </w:tc>
      </w:tr>
      <w:tr w:rsidR="00B3056B" w:rsidTr="00C61997">
        <w:tc>
          <w:tcPr>
            <w:tcW w:w="1710" w:type="dxa"/>
            <w:shd w:val="clear" w:color="auto" w:fill="auto"/>
          </w:tcPr>
          <w:p w:rsidR="00B3056B" w:rsidRDefault="00B3056B" w:rsidP="00C61997">
            <w:pPr>
              <w:pStyle w:val="AgreementABCetc"/>
            </w:pPr>
            <w:r>
              <w:t>52.222-26</w:t>
            </w:r>
          </w:p>
        </w:tc>
        <w:tc>
          <w:tcPr>
            <w:tcW w:w="6390" w:type="dxa"/>
            <w:shd w:val="clear" w:color="auto" w:fill="auto"/>
          </w:tcPr>
          <w:p w:rsidR="00B3056B" w:rsidRDefault="00B3056B" w:rsidP="00C61997">
            <w:pPr>
              <w:pStyle w:val="AgreementABCetc"/>
            </w:pPr>
            <w:r>
              <w:t>Equal Opportunity</w:t>
            </w:r>
          </w:p>
        </w:tc>
        <w:tc>
          <w:tcPr>
            <w:tcW w:w="1730" w:type="dxa"/>
            <w:shd w:val="clear" w:color="auto" w:fill="auto"/>
          </w:tcPr>
          <w:p w:rsidR="00B3056B" w:rsidRDefault="00B3056B" w:rsidP="00472DD3">
            <w:pPr>
              <w:pStyle w:val="AgreementABCetc"/>
            </w:pPr>
            <w:r>
              <w:t>Apr</w:t>
            </w:r>
            <w:r w:rsidR="00B64E76">
              <w:t>.</w:t>
            </w:r>
            <w:r w:rsidR="00B9360B">
              <w:t xml:space="preserve"> </w:t>
            </w:r>
            <w:r>
              <w:t>2015</w:t>
            </w:r>
          </w:p>
        </w:tc>
      </w:tr>
      <w:tr w:rsidR="00B3056B" w:rsidTr="00C61997">
        <w:tc>
          <w:tcPr>
            <w:tcW w:w="1710" w:type="dxa"/>
            <w:shd w:val="clear" w:color="auto" w:fill="auto"/>
          </w:tcPr>
          <w:p w:rsidR="00B3056B" w:rsidRDefault="00B3056B" w:rsidP="00C61997">
            <w:pPr>
              <w:pStyle w:val="AgreementABCetc"/>
            </w:pPr>
            <w:r>
              <w:t>52.222-35</w:t>
            </w:r>
          </w:p>
        </w:tc>
        <w:tc>
          <w:tcPr>
            <w:tcW w:w="6390" w:type="dxa"/>
            <w:shd w:val="clear" w:color="auto" w:fill="auto"/>
          </w:tcPr>
          <w:p w:rsidR="00B3056B" w:rsidRDefault="00B3056B" w:rsidP="00C61997">
            <w:pPr>
              <w:pStyle w:val="AgreementABCetc"/>
            </w:pPr>
            <w:r>
              <w:t>Equal Opportunity for Veterans</w:t>
            </w:r>
          </w:p>
        </w:tc>
        <w:tc>
          <w:tcPr>
            <w:tcW w:w="1730" w:type="dxa"/>
            <w:shd w:val="clear" w:color="auto" w:fill="auto"/>
          </w:tcPr>
          <w:p w:rsidR="00B3056B" w:rsidRDefault="00B3056B" w:rsidP="00C61997">
            <w:pPr>
              <w:pStyle w:val="AgreementABCetc"/>
            </w:pPr>
            <w:r>
              <w:t xml:space="preserve">Oct. 2015 </w:t>
            </w:r>
          </w:p>
        </w:tc>
      </w:tr>
      <w:tr w:rsidR="00B3056B" w:rsidTr="00C61997">
        <w:tc>
          <w:tcPr>
            <w:tcW w:w="1710" w:type="dxa"/>
            <w:shd w:val="clear" w:color="auto" w:fill="auto"/>
          </w:tcPr>
          <w:p w:rsidR="00B3056B" w:rsidRDefault="00B3056B" w:rsidP="00C61997">
            <w:pPr>
              <w:pStyle w:val="AgreementABCetc"/>
            </w:pPr>
            <w:r>
              <w:t>52.222-36</w:t>
            </w:r>
          </w:p>
        </w:tc>
        <w:tc>
          <w:tcPr>
            <w:tcW w:w="6390" w:type="dxa"/>
            <w:shd w:val="clear" w:color="auto" w:fill="auto"/>
          </w:tcPr>
          <w:p w:rsidR="00B3056B" w:rsidRDefault="00B3056B" w:rsidP="00C61997">
            <w:pPr>
              <w:pStyle w:val="AgreementABCetc"/>
            </w:pPr>
            <w:r>
              <w:t>Affirmative Action for Workers with Disabilities</w:t>
            </w:r>
          </w:p>
        </w:tc>
        <w:tc>
          <w:tcPr>
            <w:tcW w:w="1730" w:type="dxa"/>
            <w:shd w:val="clear" w:color="auto" w:fill="auto"/>
          </w:tcPr>
          <w:p w:rsidR="00B3056B" w:rsidRDefault="00B3056B" w:rsidP="00BB746B">
            <w:pPr>
              <w:pStyle w:val="AgreementABCetc"/>
            </w:pPr>
            <w:r>
              <w:t>July</w:t>
            </w:r>
            <w:r w:rsidR="00B9360B">
              <w:t xml:space="preserve"> </w:t>
            </w:r>
            <w:r w:rsidR="00BB746B">
              <w:t>2014</w:t>
            </w:r>
          </w:p>
        </w:tc>
      </w:tr>
      <w:tr w:rsidR="00B3056B" w:rsidTr="00C61997">
        <w:tc>
          <w:tcPr>
            <w:tcW w:w="1710" w:type="dxa"/>
            <w:shd w:val="clear" w:color="auto" w:fill="auto"/>
          </w:tcPr>
          <w:p w:rsidR="00B3056B" w:rsidRDefault="00B3056B" w:rsidP="00C61997">
            <w:pPr>
              <w:pStyle w:val="AgreementABCetc"/>
            </w:pPr>
            <w:r>
              <w:t>52.222-50</w:t>
            </w:r>
          </w:p>
        </w:tc>
        <w:tc>
          <w:tcPr>
            <w:tcW w:w="6390" w:type="dxa"/>
            <w:shd w:val="clear" w:color="auto" w:fill="auto"/>
          </w:tcPr>
          <w:p w:rsidR="00B3056B" w:rsidRDefault="00B3056B" w:rsidP="00C61997">
            <w:pPr>
              <w:pStyle w:val="AgreementABCetc"/>
            </w:pPr>
            <w:r>
              <w:t>Combating Trafficking in Persons</w:t>
            </w:r>
          </w:p>
        </w:tc>
        <w:tc>
          <w:tcPr>
            <w:tcW w:w="1730" w:type="dxa"/>
            <w:shd w:val="clear" w:color="auto" w:fill="auto"/>
          </w:tcPr>
          <w:p w:rsidR="00B3056B" w:rsidRDefault="00B3056B" w:rsidP="00C61997">
            <w:pPr>
              <w:pStyle w:val="AgreementABCetc"/>
            </w:pPr>
            <w:r>
              <w:t>Mar</w:t>
            </w:r>
            <w:r w:rsidR="00472DD3">
              <w:t>.</w:t>
            </w:r>
            <w:r>
              <w:t xml:space="preserve"> 2015</w:t>
            </w:r>
          </w:p>
        </w:tc>
      </w:tr>
      <w:tr w:rsidR="00B3056B" w:rsidTr="00C61997">
        <w:tc>
          <w:tcPr>
            <w:tcW w:w="1710" w:type="dxa"/>
            <w:shd w:val="clear" w:color="auto" w:fill="auto"/>
          </w:tcPr>
          <w:p w:rsidR="00B3056B" w:rsidRDefault="00B3056B" w:rsidP="00C61997">
            <w:pPr>
              <w:pStyle w:val="AgreementABCetc"/>
            </w:pPr>
            <w:r>
              <w:t>52.223-6</w:t>
            </w:r>
          </w:p>
        </w:tc>
        <w:tc>
          <w:tcPr>
            <w:tcW w:w="6390" w:type="dxa"/>
            <w:shd w:val="clear" w:color="auto" w:fill="auto"/>
          </w:tcPr>
          <w:p w:rsidR="00B3056B" w:rsidRDefault="00B3056B" w:rsidP="00C61997">
            <w:pPr>
              <w:pStyle w:val="AgreementABCetc"/>
            </w:pPr>
            <w:r>
              <w:t>Drug Free Work Place</w:t>
            </w:r>
          </w:p>
        </w:tc>
        <w:tc>
          <w:tcPr>
            <w:tcW w:w="1730" w:type="dxa"/>
            <w:shd w:val="clear" w:color="auto" w:fill="auto"/>
          </w:tcPr>
          <w:p w:rsidR="00B3056B" w:rsidRDefault="00B3056B" w:rsidP="00472DD3">
            <w:pPr>
              <w:pStyle w:val="AgreementABCetc"/>
            </w:pPr>
            <w:r>
              <w:t>May</w:t>
            </w:r>
            <w:r w:rsidR="00B9360B">
              <w:t xml:space="preserve"> </w:t>
            </w:r>
            <w:r>
              <w:t>2001</w:t>
            </w:r>
          </w:p>
        </w:tc>
      </w:tr>
      <w:tr w:rsidR="00B3056B" w:rsidTr="00C61997">
        <w:tc>
          <w:tcPr>
            <w:tcW w:w="1710" w:type="dxa"/>
            <w:shd w:val="clear" w:color="auto" w:fill="auto"/>
          </w:tcPr>
          <w:p w:rsidR="00B3056B" w:rsidRDefault="00B3056B" w:rsidP="00C61997">
            <w:pPr>
              <w:pStyle w:val="AgreementABCetc"/>
            </w:pPr>
            <w:r>
              <w:t>52.227-14</w:t>
            </w:r>
          </w:p>
        </w:tc>
        <w:tc>
          <w:tcPr>
            <w:tcW w:w="6390" w:type="dxa"/>
            <w:shd w:val="clear" w:color="auto" w:fill="auto"/>
          </w:tcPr>
          <w:p w:rsidR="00B3056B" w:rsidRDefault="00B3056B" w:rsidP="00C61997">
            <w:pPr>
              <w:pStyle w:val="AgreementABCetc"/>
            </w:pPr>
            <w:r>
              <w:t>Rights in Data – General</w:t>
            </w:r>
          </w:p>
        </w:tc>
        <w:tc>
          <w:tcPr>
            <w:tcW w:w="1730" w:type="dxa"/>
            <w:shd w:val="clear" w:color="auto" w:fill="auto"/>
          </w:tcPr>
          <w:p w:rsidR="00B3056B" w:rsidRDefault="00B3056B" w:rsidP="00472DD3">
            <w:pPr>
              <w:pStyle w:val="AgreementABCetc"/>
            </w:pPr>
            <w:r>
              <w:t>May</w:t>
            </w:r>
            <w:r w:rsidR="00B9360B">
              <w:t xml:space="preserve"> </w:t>
            </w:r>
            <w:r>
              <w:t>2014</w:t>
            </w:r>
          </w:p>
        </w:tc>
      </w:tr>
      <w:tr w:rsidR="00B3056B" w:rsidTr="00C61997">
        <w:tc>
          <w:tcPr>
            <w:tcW w:w="1710" w:type="dxa"/>
            <w:shd w:val="clear" w:color="auto" w:fill="auto"/>
          </w:tcPr>
          <w:p w:rsidR="00B3056B" w:rsidRDefault="00B3056B" w:rsidP="00C61997">
            <w:pPr>
              <w:pStyle w:val="AgreementABCetc"/>
            </w:pPr>
            <w:r>
              <w:t>52.229-3</w:t>
            </w:r>
          </w:p>
        </w:tc>
        <w:tc>
          <w:tcPr>
            <w:tcW w:w="6390" w:type="dxa"/>
            <w:shd w:val="clear" w:color="auto" w:fill="auto"/>
          </w:tcPr>
          <w:p w:rsidR="00B3056B" w:rsidRDefault="00B3056B" w:rsidP="00C61997">
            <w:pPr>
              <w:pStyle w:val="AgreementABCetc"/>
            </w:pPr>
            <w:r>
              <w:t>Federal, State and Local Taxes</w:t>
            </w:r>
          </w:p>
        </w:tc>
        <w:tc>
          <w:tcPr>
            <w:tcW w:w="1730" w:type="dxa"/>
            <w:shd w:val="clear" w:color="auto" w:fill="auto"/>
          </w:tcPr>
          <w:p w:rsidR="00B3056B" w:rsidRDefault="00B64E76" w:rsidP="00C61997">
            <w:pPr>
              <w:pStyle w:val="AgreementABCetc"/>
            </w:pPr>
            <w:r>
              <w:t>Feb</w:t>
            </w:r>
            <w:r w:rsidR="00B3056B">
              <w:t>. 2003</w:t>
            </w:r>
          </w:p>
        </w:tc>
      </w:tr>
      <w:tr w:rsidR="00B3056B" w:rsidTr="00C61997">
        <w:tc>
          <w:tcPr>
            <w:tcW w:w="1710" w:type="dxa"/>
            <w:shd w:val="clear" w:color="auto" w:fill="auto"/>
          </w:tcPr>
          <w:p w:rsidR="00B3056B" w:rsidRDefault="00B3056B" w:rsidP="00C61997">
            <w:pPr>
              <w:pStyle w:val="AgreementABCetc"/>
            </w:pPr>
          </w:p>
        </w:tc>
        <w:tc>
          <w:tcPr>
            <w:tcW w:w="6390" w:type="dxa"/>
            <w:shd w:val="clear" w:color="auto" w:fill="auto"/>
          </w:tcPr>
          <w:p w:rsidR="00B3056B" w:rsidRDefault="00B3056B" w:rsidP="00C61997">
            <w:pPr>
              <w:pStyle w:val="AgreementABCetc"/>
            </w:pPr>
          </w:p>
        </w:tc>
        <w:tc>
          <w:tcPr>
            <w:tcW w:w="1730" w:type="dxa"/>
            <w:shd w:val="clear" w:color="auto" w:fill="auto"/>
          </w:tcPr>
          <w:p w:rsidR="00B3056B" w:rsidRDefault="00B3056B" w:rsidP="00C61997">
            <w:pPr>
              <w:pStyle w:val="AgreementABCetc"/>
            </w:pPr>
          </w:p>
        </w:tc>
      </w:tr>
      <w:tr w:rsidR="00B3056B" w:rsidTr="00C61997">
        <w:tc>
          <w:tcPr>
            <w:tcW w:w="1710" w:type="dxa"/>
            <w:shd w:val="clear" w:color="auto" w:fill="auto"/>
          </w:tcPr>
          <w:p w:rsidR="00B3056B" w:rsidRDefault="00B3056B" w:rsidP="00C61997">
            <w:pPr>
              <w:pStyle w:val="AgreementABCetc"/>
            </w:pPr>
            <w:r>
              <w:t>52.223-6</w:t>
            </w:r>
          </w:p>
        </w:tc>
        <w:tc>
          <w:tcPr>
            <w:tcW w:w="6390" w:type="dxa"/>
            <w:shd w:val="clear" w:color="auto" w:fill="auto"/>
          </w:tcPr>
          <w:p w:rsidR="00B3056B" w:rsidRDefault="00B3056B" w:rsidP="00C61997">
            <w:pPr>
              <w:pStyle w:val="AgreementABCetc"/>
            </w:pPr>
            <w:r>
              <w:t>Drug Free Workplace</w:t>
            </w:r>
          </w:p>
        </w:tc>
        <w:tc>
          <w:tcPr>
            <w:tcW w:w="1730" w:type="dxa"/>
            <w:shd w:val="clear" w:color="auto" w:fill="auto"/>
          </w:tcPr>
          <w:p w:rsidR="00B3056B" w:rsidRDefault="00A97544" w:rsidP="00C61997">
            <w:pPr>
              <w:pStyle w:val="AgreementABCetc"/>
            </w:pPr>
            <w:r>
              <w:t>May</w:t>
            </w:r>
            <w:r w:rsidR="00B9360B">
              <w:t xml:space="preserve"> </w:t>
            </w:r>
            <w:r w:rsidR="00B3056B">
              <w:t xml:space="preserve">2001 </w:t>
            </w:r>
          </w:p>
        </w:tc>
      </w:tr>
      <w:tr w:rsidR="00B3056B" w:rsidTr="00C61997">
        <w:tc>
          <w:tcPr>
            <w:tcW w:w="1710" w:type="dxa"/>
            <w:shd w:val="clear" w:color="auto" w:fill="auto"/>
          </w:tcPr>
          <w:p w:rsidR="00B3056B" w:rsidRDefault="00B3056B" w:rsidP="00C61997">
            <w:pPr>
              <w:pStyle w:val="AgreementABCetc"/>
            </w:pPr>
            <w:r>
              <w:t>52.242.15</w:t>
            </w:r>
          </w:p>
        </w:tc>
        <w:tc>
          <w:tcPr>
            <w:tcW w:w="6390" w:type="dxa"/>
            <w:shd w:val="clear" w:color="auto" w:fill="auto"/>
          </w:tcPr>
          <w:p w:rsidR="00B3056B" w:rsidRDefault="00B3056B" w:rsidP="00C61997">
            <w:pPr>
              <w:pStyle w:val="AgreementABCetc"/>
            </w:pPr>
            <w:r>
              <w:t>Stop Work Order</w:t>
            </w:r>
          </w:p>
        </w:tc>
        <w:tc>
          <w:tcPr>
            <w:tcW w:w="1730" w:type="dxa"/>
            <w:shd w:val="clear" w:color="auto" w:fill="auto"/>
          </w:tcPr>
          <w:p w:rsidR="00B3056B" w:rsidRDefault="00B3056B" w:rsidP="00472DD3">
            <w:pPr>
              <w:pStyle w:val="AgreementABCetc"/>
            </w:pPr>
            <w:r>
              <w:t>Aug.</w:t>
            </w:r>
            <w:r w:rsidR="00B9360B">
              <w:t xml:space="preserve"> </w:t>
            </w:r>
            <w:r>
              <w:t>1989</w:t>
            </w:r>
          </w:p>
        </w:tc>
      </w:tr>
      <w:tr w:rsidR="00B3056B" w:rsidTr="00C61997">
        <w:tc>
          <w:tcPr>
            <w:tcW w:w="1710" w:type="dxa"/>
            <w:shd w:val="clear" w:color="auto" w:fill="auto"/>
          </w:tcPr>
          <w:p w:rsidR="00B3056B" w:rsidRDefault="00B3056B" w:rsidP="00C61997">
            <w:pPr>
              <w:pStyle w:val="AgreementABCetc"/>
            </w:pPr>
            <w:r>
              <w:t>52.243.1</w:t>
            </w:r>
          </w:p>
        </w:tc>
        <w:tc>
          <w:tcPr>
            <w:tcW w:w="6390" w:type="dxa"/>
            <w:shd w:val="clear" w:color="auto" w:fill="auto"/>
          </w:tcPr>
          <w:p w:rsidR="00B3056B" w:rsidRDefault="00B3056B" w:rsidP="00C61997">
            <w:pPr>
              <w:pStyle w:val="AgreementABCetc"/>
            </w:pPr>
            <w:r>
              <w:t>Changes – Fixed Price</w:t>
            </w:r>
          </w:p>
        </w:tc>
        <w:tc>
          <w:tcPr>
            <w:tcW w:w="1730" w:type="dxa"/>
            <w:shd w:val="clear" w:color="auto" w:fill="auto"/>
          </w:tcPr>
          <w:p w:rsidR="00B3056B" w:rsidRDefault="00B3056B" w:rsidP="00472DD3">
            <w:pPr>
              <w:pStyle w:val="AgreementABCetc"/>
            </w:pPr>
            <w:r>
              <w:t>Aug.</w:t>
            </w:r>
            <w:r w:rsidR="00B9360B">
              <w:t xml:space="preserve"> </w:t>
            </w:r>
            <w:r>
              <w:t>1987</w:t>
            </w:r>
          </w:p>
        </w:tc>
      </w:tr>
      <w:tr w:rsidR="00B3056B" w:rsidTr="00C61997">
        <w:tc>
          <w:tcPr>
            <w:tcW w:w="1710" w:type="dxa"/>
            <w:shd w:val="clear" w:color="auto" w:fill="auto"/>
          </w:tcPr>
          <w:p w:rsidR="00B3056B" w:rsidRDefault="00B3056B" w:rsidP="00C61997">
            <w:pPr>
              <w:pStyle w:val="AgreementABCetc"/>
            </w:pPr>
            <w:r>
              <w:t>52.249-2</w:t>
            </w:r>
          </w:p>
        </w:tc>
        <w:tc>
          <w:tcPr>
            <w:tcW w:w="6390" w:type="dxa"/>
            <w:shd w:val="clear" w:color="auto" w:fill="auto"/>
          </w:tcPr>
          <w:p w:rsidR="00B3056B" w:rsidRDefault="00B3056B" w:rsidP="00C61997">
            <w:pPr>
              <w:pStyle w:val="AgreementABCetc"/>
            </w:pPr>
            <w:r>
              <w:t>Termination for the Convenience of the Government (Fixed Price)</w:t>
            </w:r>
          </w:p>
        </w:tc>
        <w:tc>
          <w:tcPr>
            <w:tcW w:w="1730" w:type="dxa"/>
            <w:shd w:val="clear" w:color="auto" w:fill="auto"/>
          </w:tcPr>
          <w:p w:rsidR="00B3056B" w:rsidRDefault="00B3056B" w:rsidP="00472DD3">
            <w:pPr>
              <w:pStyle w:val="AgreementABCetc"/>
            </w:pPr>
            <w:r>
              <w:t>Apr</w:t>
            </w:r>
            <w:r w:rsidR="00B9360B">
              <w:t xml:space="preserve"> </w:t>
            </w:r>
            <w:r>
              <w:t>.2012</w:t>
            </w:r>
          </w:p>
        </w:tc>
      </w:tr>
      <w:tr w:rsidR="00B3056B" w:rsidTr="00C61997">
        <w:tc>
          <w:tcPr>
            <w:tcW w:w="1710" w:type="dxa"/>
            <w:shd w:val="clear" w:color="auto" w:fill="auto"/>
          </w:tcPr>
          <w:p w:rsidR="00B3056B" w:rsidRDefault="00B3056B" w:rsidP="00C61997">
            <w:pPr>
              <w:pStyle w:val="AgreementABCetc"/>
            </w:pPr>
            <w:r>
              <w:t>52.249-8</w:t>
            </w:r>
          </w:p>
        </w:tc>
        <w:tc>
          <w:tcPr>
            <w:tcW w:w="6390" w:type="dxa"/>
            <w:shd w:val="clear" w:color="auto" w:fill="auto"/>
          </w:tcPr>
          <w:p w:rsidR="00B3056B" w:rsidRDefault="00B3056B" w:rsidP="00C61997">
            <w:pPr>
              <w:pStyle w:val="AgreementABCetc"/>
            </w:pPr>
            <w:r>
              <w:t>Termination – Default (Fixed Price – Supply and Services)</w:t>
            </w:r>
          </w:p>
        </w:tc>
        <w:tc>
          <w:tcPr>
            <w:tcW w:w="1730" w:type="dxa"/>
            <w:shd w:val="clear" w:color="auto" w:fill="auto"/>
          </w:tcPr>
          <w:p w:rsidR="00B3056B" w:rsidRDefault="00B3056B" w:rsidP="00472DD3">
            <w:pPr>
              <w:pStyle w:val="AgreementABCetc"/>
            </w:pPr>
            <w:r>
              <w:t>Apr.</w:t>
            </w:r>
            <w:r w:rsidR="00B9360B">
              <w:t xml:space="preserve"> </w:t>
            </w:r>
            <w:r>
              <w:t>1984</w:t>
            </w:r>
          </w:p>
        </w:tc>
      </w:tr>
      <w:tr w:rsidR="00B3056B" w:rsidTr="00C61997">
        <w:tc>
          <w:tcPr>
            <w:tcW w:w="1710" w:type="dxa"/>
            <w:shd w:val="clear" w:color="auto" w:fill="auto"/>
          </w:tcPr>
          <w:p w:rsidR="00B3056B" w:rsidRDefault="00B3056B" w:rsidP="00C61997">
            <w:pPr>
              <w:pStyle w:val="AgreementABCetc"/>
            </w:pPr>
            <w:r>
              <w:t>1852.204-76</w:t>
            </w:r>
          </w:p>
        </w:tc>
        <w:tc>
          <w:tcPr>
            <w:tcW w:w="6390" w:type="dxa"/>
            <w:shd w:val="clear" w:color="auto" w:fill="auto"/>
          </w:tcPr>
          <w:p w:rsidR="00B3056B" w:rsidRDefault="00B3056B" w:rsidP="00C61997">
            <w:pPr>
              <w:pStyle w:val="AgreementABCetc"/>
            </w:pPr>
            <w:r>
              <w:t>Security Requirements for Unclassified – Information Technology Resources</w:t>
            </w:r>
          </w:p>
        </w:tc>
        <w:tc>
          <w:tcPr>
            <w:tcW w:w="1730" w:type="dxa"/>
            <w:shd w:val="clear" w:color="auto" w:fill="auto"/>
          </w:tcPr>
          <w:p w:rsidR="00B3056B" w:rsidRDefault="00B3056B" w:rsidP="00472DD3">
            <w:pPr>
              <w:pStyle w:val="AgreementABCetc"/>
            </w:pPr>
            <w:r>
              <w:t>Jan.</w:t>
            </w:r>
            <w:r w:rsidR="00B9360B">
              <w:t xml:space="preserve"> </w:t>
            </w:r>
            <w:r>
              <w:t>2011</w:t>
            </w:r>
          </w:p>
        </w:tc>
      </w:tr>
      <w:tr w:rsidR="00B3056B" w:rsidTr="00C61997">
        <w:tc>
          <w:tcPr>
            <w:tcW w:w="1710" w:type="dxa"/>
            <w:shd w:val="clear" w:color="auto" w:fill="auto"/>
          </w:tcPr>
          <w:p w:rsidR="00B3056B" w:rsidRDefault="00B3056B" w:rsidP="00C61997">
            <w:pPr>
              <w:pStyle w:val="AgreementABCetc"/>
            </w:pPr>
            <w:r>
              <w:t>1852.223.70</w:t>
            </w:r>
          </w:p>
        </w:tc>
        <w:tc>
          <w:tcPr>
            <w:tcW w:w="6390" w:type="dxa"/>
            <w:shd w:val="clear" w:color="auto" w:fill="auto"/>
          </w:tcPr>
          <w:p w:rsidR="00B3056B" w:rsidRDefault="00B3056B" w:rsidP="00C61997">
            <w:pPr>
              <w:pStyle w:val="AgreementABCetc"/>
            </w:pPr>
            <w:r>
              <w:t>Safety and Health</w:t>
            </w:r>
          </w:p>
        </w:tc>
        <w:tc>
          <w:tcPr>
            <w:tcW w:w="1730" w:type="dxa"/>
            <w:shd w:val="clear" w:color="auto" w:fill="auto"/>
          </w:tcPr>
          <w:p w:rsidR="00B3056B" w:rsidRPr="00D55D60" w:rsidRDefault="00B3056B" w:rsidP="00472DD3">
            <w:pPr>
              <w:pStyle w:val="AgreementABCetc"/>
              <w:rPr>
                <w:highlight w:val="yellow"/>
              </w:rPr>
            </w:pPr>
            <w:r>
              <w:t>Apr.</w:t>
            </w:r>
            <w:r w:rsidR="00B9360B">
              <w:t xml:space="preserve"> </w:t>
            </w:r>
            <w:r>
              <w:t>2002</w:t>
            </w:r>
          </w:p>
        </w:tc>
      </w:tr>
      <w:tr w:rsidR="00B3056B" w:rsidTr="00C61997">
        <w:tc>
          <w:tcPr>
            <w:tcW w:w="1710" w:type="dxa"/>
            <w:shd w:val="clear" w:color="auto" w:fill="auto"/>
          </w:tcPr>
          <w:p w:rsidR="00B3056B" w:rsidRDefault="00B3056B" w:rsidP="00C61997">
            <w:pPr>
              <w:pStyle w:val="AgreementABCetc"/>
            </w:pPr>
            <w:r>
              <w:t>1852.242-72</w:t>
            </w:r>
          </w:p>
        </w:tc>
        <w:tc>
          <w:tcPr>
            <w:tcW w:w="6390" w:type="dxa"/>
            <w:shd w:val="clear" w:color="auto" w:fill="auto"/>
          </w:tcPr>
          <w:p w:rsidR="00B3056B" w:rsidRDefault="00B3056B" w:rsidP="00C61997">
            <w:pPr>
              <w:pStyle w:val="AgreementABCetc"/>
            </w:pPr>
            <w:r>
              <w:t xml:space="preserve">Denied Access to NASA Facilities </w:t>
            </w:r>
          </w:p>
        </w:tc>
        <w:tc>
          <w:tcPr>
            <w:tcW w:w="1730" w:type="dxa"/>
            <w:shd w:val="clear" w:color="auto" w:fill="auto"/>
          </w:tcPr>
          <w:p w:rsidR="00B3056B" w:rsidRDefault="00B3056B" w:rsidP="00472DD3">
            <w:pPr>
              <w:pStyle w:val="AgreementABCetc"/>
            </w:pPr>
            <w:r>
              <w:t>Oct</w:t>
            </w:r>
            <w:r w:rsidR="00472DD3">
              <w:t>.</w:t>
            </w:r>
            <w:r w:rsidR="00B9360B">
              <w:t xml:space="preserve"> </w:t>
            </w:r>
            <w:r>
              <w:t>2015</w:t>
            </w:r>
          </w:p>
        </w:tc>
      </w:tr>
    </w:tbl>
    <w:p w:rsidR="00B3056B" w:rsidRDefault="00B3056B" w:rsidP="00B3056B">
      <w:r>
        <w:tab/>
      </w:r>
      <w:r>
        <w:tab/>
      </w:r>
    </w:p>
    <w:p w:rsidR="00B3056B" w:rsidRDefault="00B3056B" w:rsidP="00B3056B">
      <w:r>
        <w:t>Applicable if the Agreement exceeds $30,000 (in addition to the clauses above):</w:t>
      </w:r>
    </w:p>
    <w:p w:rsidR="00B3056B" w:rsidRDefault="00B3056B" w:rsidP="00B3056B"/>
    <w:tbl>
      <w:tblPr>
        <w:tblW w:w="0" w:type="auto"/>
        <w:tblInd w:w="468" w:type="dxa"/>
        <w:tblLook w:val="04A0" w:firstRow="1" w:lastRow="0" w:firstColumn="1" w:lastColumn="0" w:noHBand="0" w:noVBand="1"/>
      </w:tblPr>
      <w:tblGrid>
        <w:gridCol w:w="1710"/>
        <w:gridCol w:w="6390"/>
        <w:gridCol w:w="1730"/>
      </w:tblGrid>
      <w:tr w:rsidR="00B3056B" w:rsidRPr="00D55D60" w:rsidTr="00C61997">
        <w:trPr>
          <w:tblHeader/>
        </w:trPr>
        <w:tc>
          <w:tcPr>
            <w:tcW w:w="1710" w:type="dxa"/>
            <w:shd w:val="clear" w:color="auto" w:fill="auto"/>
          </w:tcPr>
          <w:p w:rsidR="00B3056B" w:rsidRPr="00D55D60" w:rsidRDefault="00B3056B" w:rsidP="00C61997">
            <w:pPr>
              <w:pStyle w:val="AgreementABCetc"/>
              <w:rPr>
                <w:u w:val="single"/>
              </w:rPr>
            </w:pPr>
            <w:r w:rsidRPr="00D55D60">
              <w:rPr>
                <w:u w:val="single"/>
              </w:rPr>
              <w:t>Clause Number</w:t>
            </w:r>
          </w:p>
        </w:tc>
        <w:tc>
          <w:tcPr>
            <w:tcW w:w="6390" w:type="dxa"/>
            <w:shd w:val="clear" w:color="auto" w:fill="auto"/>
          </w:tcPr>
          <w:p w:rsidR="00B3056B" w:rsidRPr="00D55D60" w:rsidRDefault="00B3056B" w:rsidP="00C61997">
            <w:pPr>
              <w:pStyle w:val="AgreementABCetc"/>
              <w:rPr>
                <w:u w:val="single"/>
              </w:rPr>
            </w:pPr>
            <w:r w:rsidRPr="00D55D60">
              <w:rPr>
                <w:u w:val="single"/>
              </w:rPr>
              <w:t>Title</w:t>
            </w:r>
          </w:p>
        </w:tc>
        <w:tc>
          <w:tcPr>
            <w:tcW w:w="1730" w:type="dxa"/>
            <w:shd w:val="clear" w:color="auto" w:fill="auto"/>
          </w:tcPr>
          <w:p w:rsidR="00B3056B" w:rsidRPr="00D55D60" w:rsidRDefault="00B3056B" w:rsidP="00C61997">
            <w:pPr>
              <w:pStyle w:val="AgreementABCetc"/>
              <w:rPr>
                <w:u w:val="single"/>
              </w:rPr>
            </w:pPr>
            <w:r w:rsidRPr="00D55D60">
              <w:rPr>
                <w:u w:val="single"/>
              </w:rPr>
              <w:t>Date</w:t>
            </w:r>
          </w:p>
        </w:tc>
      </w:tr>
      <w:tr w:rsidR="00B3056B" w:rsidTr="00C61997">
        <w:tc>
          <w:tcPr>
            <w:tcW w:w="1710" w:type="dxa"/>
            <w:shd w:val="clear" w:color="auto" w:fill="auto"/>
          </w:tcPr>
          <w:p w:rsidR="00B3056B" w:rsidRDefault="00B3056B" w:rsidP="00C61997">
            <w:pPr>
              <w:pStyle w:val="AgreementABCetc"/>
            </w:pPr>
            <w:r>
              <w:t>52.209-6</w:t>
            </w:r>
          </w:p>
        </w:tc>
        <w:tc>
          <w:tcPr>
            <w:tcW w:w="6390" w:type="dxa"/>
            <w:shd w:val="clear" w:color="auto" w:fill="auto"/>
          </w:tcPr>
          <w:p w:rsidR="00B3056B" w:rsidRDefault="00B3056B" w:rsidP="00C61997">
            <w:r w:rsidRPr="008765DE">
              <w:t>Protecting the Government’s Interest When</w:t>
            </w:r>
            <w:r>
              <w:t xml:space="preserve"> </w:t>
            </w:r>
            <w:r w:rsidRPr="008765DE">
              <w:t>Subcontracting with Contractors</w:t>
            </w:r>
            <w:r>
              <w:t xml:space="preserve"> </w:t>
            </w:r>
            <w:r w:rsidRPr="008765DE">
              <w:t>Debar</w:t>
            </w:r>
            <w:r>
              <w:t>red, Suspended, or Proposed for Debarment</w:t>
            </w:r>
          </w:p>
        </w:tc>
        <w:tc>
          <w:tcPr>
            <w:tcW w:w="1730" w:type="dxa"/>
            <w:shd w:val="clear" w:color="auto" w:fill="auto"/>
          </w:tcPr>
          <w:p w:rsidR="00B3056B" w:rsidRDefault="00B3056B" w:rsidP="00472DD3">
            <w:pPr>
              <w:pStyle w:val="AgreementABCetc"/>
            </w:pPr>
            <w:r>
              <w:t>Oct</w:t>
            </w:r>
            <w:r w:rsidR="00472DD3">
              <w:t>.</w:t>
            </w:r>
            <w:r w:rsidR="00B9360B">
              <w:t xml:space="preserve"> </w:t>
            </w:r>
            <w:r>
              <w:t>2015</w:t>
            </w:r>
          </w:p>
        </w:tc>
      </w:tr>
    </w:tbl>
    <w:p w:rsidR="00B3056B" w:rsidRDefault="00B3056B" w:rsidP="00B3056B"/>
    <w:p w:rsidR="00B3056B" w:rsidRDefault="00B3056B" w:rsidP="00B3056B">
      <w:pPr>
        <w:pStyle w:val="Header"/>
        <w:tabs>
          <w:tab w:val="clear" w:pos="4320"/>
          <w:tab w:val="clear" w:pos="8640"/>
        </w:tabs>
      </w:pPr>
      <w:r>
        <w:t>Applicable if the Agreement exceeds $150,000 (in addition to the clauses above):</w:t>
      </w:r>
    </w:p>
    <w:p w:rsidR="00B3056B" w:rsidRDefault="00B3056B" w:rsidP="00B3056B">
      <w:pPr>
        <w:pStyle w:val="Header"/>
        <w:tabs>
          <w:tab w:val="clear" w:pos="4320"/>
          <w:tab w:val="clear" w:pos="8640"/>
        </w:tabs>
      </w:pPr>
    </w:p>
    <w:tbl>
      <w:tblPr>
        <w:tblW w:w="0" w:type="auto"/>
        <w:tblInd w:w="468" w:type="dxa"/>
        <w:tblLook w:val="04A0" w:firstRow="1" w:lastRow="0" w:firstColumn="1" w:lastColumn="0" w:noHBand="0" w:noVBand="1"/>
      </w:tblPr>
      <w:tblGrid>
        <w:gridCol w:w="1710"/>
        <w:gridCol w:w="6390"/>
        <w:gridCol w:w="1730"/>
      </w:tblGrid>
      <w:tr w:rsidR="00B3056B" w:rsidRPr="00D55D60" w:rsidTr="00C61997">
        <w:trPr>
          <w:tblHeader/>
        </w:trPr>
        <w:tc>
          <w:tcPr>
            <w:tcW w:w="1710" w:type="dxa"/>
            <w:shd w:val="clear" w:color="auto" w:fill="auto"/>
          </w:tcPr>
          <w:p w:rsidR="00B3056B" w:rsidRPr="00D55D60" w:rsidRDefault="00B3056B" w:rsidP="00C61997">
            <w:pPr>
              <w:pStyle w:val="AgreementABCetc"/>
              <w:rPr>
                <w:u w:val="single"/>
              </w:rPr>
            </w:pPr>
            <w:r w:rsidRPr="00D55D60">
              <w:rPr>
                <w:u w:val="single"/>
              </w:rPr>
              <w:t>Clause Number</w:t>
            </w:r>
          </w:p>
        </w:tc>
        <w:tc>
          <w:tcPr>
            <w:tcW w:w="6390" w:type="dxa"/>
            <w:shd w:val="clear" w:color="auto" w:fill="auto"/>
          </w:tcPr>
          <w:p w:rsidR="00B3056B" w:rsidRPr="00D55D60" w:rsidRDefault="00B3056B" w:rsidP="00C61997">
            <w:pPr>
              <w:pStyle w:val="AgreementABCetc"/>
              <w:rPr>
                <w:u w:val="single"/>
              </w:rPr>
            </w:pPr>
            <w:r w:rsidRPr="00D55D60">
              <w:rPr>
                <w:u w:val="single"/>
              </w:rPr>
              <w:t>Title</w:t>
            </w:r>
          </w:p>
        </w:tc>
        <w:tc>
          <w:tcPr>
            <w:tcW w:w="1730" w:type="dxa"/>
            <w:shd w:val="clear" w:color="auto" w:fill="auto"/>
          </w:tcPr>
          <w:p w:rsidR="00B3056B" w:rsidRPr="00D55D60" w:rsidRDefault="00B3056B" w:rsidP="00C61997">
            <w:pPr>
              <w:pStyle w:val="AgreementABCetc"/>
              <w:rPr>
                <w:u w:val="single"/>
              </w:rPr>
            </w:pPr>
            <w:r w:rsidRPr="00D55D60">
              <w:rPr>
                <w:u w:val="single"/>
              </w:rPr>
              <w:t>Date</w:t>
            </w:r>
          </w:p>
        </w:tc>
      </w:tr>
      <w:tr w:rsidR="00B3056B" w:rsidTr="00C61997">
        <w:tc>
          <w:tcPr>
            <w:tcW w:w="1710" w:type="dxa"/>
            <w:shd w:val="clear" w:color="auto" w:fill="auto"/>
          </w:tcPr>
          <w:p w:rsidR="00B3056B" w:rsidRDefault="00B3056B" w:rsidP="00C61997">
            <w:pPr>
              <w:pStyle w:val="AgreementABCetc"/>
            </w:pPr>
            <w:r>
              <w:t>52.203-12</w:t>
            </w:r>
          </w:p>
        </w:tc>
        <w:tc>
          <w:tcPr>
            <w:tcW w:w="6390" w:type="dxa"/>
            <w:shd w:val="clear" w:color="auto" w:fill="auto"/>
          </w:tcPr>
          <w:p w:rsidR="00B3056B" w:rsidRDefault="00B3056B" w:rsidP="00C61997">
            <w:r>
              <w:t>Limitation on Payments to Influence Certain Federal Transactions</w:t>
            </w:r>
          </w:p>
        </w:tc>
        <w:tc>
          <w:tcPr>
            <w:tcW w:w="1730" w:type="dxa"/>
            <w:shd w:val="clear" w:color="auto" w:fill="auto"/>
          </w:tcPr>
          <w:p w:rsidR="00B3056B" w:rsidRDefault="00B3056B" w:rsidP="00472DD3">
            <w:pPr>
              <w:pStyle w:val="AgreementABCetc"/>
            </w:pPr>
            <w:r>
              <w:t>Oct. 2010</w:t>
            </w:r>
          </w:p>
        </w:tc>
      </w:tr>
      <w:tr w:rsidR="00B3056B" w:rsidTr="00C61997">
        <w:tc>
          <w:tcPr>
            <w:tcW w:w="1710" w:type="dxa"/>
            <w:shd w:val="clear" w:color="auto" w:fill="auto"/>
          </w:tcPr>
          <w:p w:rsidR="00B3056B" w:rsidRDefault="00B3056B" w:rsidP="00C61997">
            <w:pPr>
              <w:pStyle w:val="AgreementABCetc"/>
            </w:pPr>
            <w:r>
              <w:t>52.219-8</w:t>
            </w:r>
          </w:p>
        </w:tc>
        <w:tc>
          <w:tcPr>
            <w:tcW w:w="6390" w:type="dxa"/>
            <w:shd w:val="clear" w:color="auto" w:fill="auto"/>
          </w:tcPr>
          <w:p w:rsidR="00B3056B" w:rsidRDefault="00B3056B" w:rsidP="00C61997">
            <w:r>
              <w:t>Utilization of Small Business Concerns</w:t>
            </w:r>
          </w:p>
        </w:tc>
        <w:tc>
          <w:tcPr>
            <w:tcW w:w="1730" w:type="dxa"/>
            <w:shd w:val="clear" w:color="auto" w:fill="auto"/>
          </w:tcPr>
          <w:p w:rsidR="00B3056B" w:rsidRDefault="00B3056B" w:rsidP="00472DD3">
            <w:pPr>
              <w:pStyle w:val="AgreementABCetc"/>
            </w:pPr>
            <w:r>
              <w:t>Oct</w:t>
            </w:r>
            <w:r w:rsidR="00472DD3">
              <w:t>.</w:t>
            </w:r>
            <w:r w:rsidR="00B9360B">
              <w:t xml:space="preserve"> </w:t>
            </w:r>
            <w:r>
              <w:t xml:space="preserve">2014 </w:t>
            </w:r>
          </w:p>
        </w:tc>
      </w:tr>
    </w:tbl>
    <w:p w:rsidR="00B3056B" w:rsidRDefault="00B3056B" w:rsidP="00B3056B">
      <w:pPr>
        <w:pStyle w:val="Header"/>
        <w:tabs>
          <w:tab w:val="clear" w:pos="4320"/>
          <w:tab w:val="clear" w:pos="8640"/>
        </w:tabs>
      </w:pPr>
    </w:p>
    <w:p w:rsidR="00B3056B" w:rsidRDefault="00B3056B" w:rsidP="00B3056B">
      <w:pPr>
        <w:pStyle w:val="Header"/>
        <w:tabs>
          <w:tab w:val="clear" w:pos="4320"/>
          <w:tab w:val="clear" w:pos="8640"/>
        </w:tabs>
      </w:pPr>
      <w:r>
        <w:t>Applicable if the Agreement exceeds $650,000 (in addition to the clauses above):</w:t>
      </w:r>
    </w:p>
    <w:p w:rsidR="00B3056B" w:rsidRDefault="00B3056B" w:rsidP="00B3056B">
      <w:pPr>
        <w:pStyle w:val="Header"/>
        <w:tabs>
          <w:tab w:val="clear" w:pos="4320"/>
          <w:tab w:val="clear" w:pos="8640"/>
        </w:tabs>
      </w:pPr>
    </w:p>
    <w:tbl>
      <w:tblPr>
        <w:tblW w:w="0" w:type="auto"/>
        <w:tblInd w:w="468" w:type="dxa"/>
        <w:tblLook w:val="04A0" w:firstRow="1" w:lastRow="0" w:firstColumn="1" w:lastColumn="0" w:noHBand="0" w:noVBand="1"/>
      </w:tblPr>
      <w:tblGrid>
        <w:gridCol w:w="1710"/>
        <w:gridCol w:w="6390"/>
        <w:gridCol w:w="1730"/>
      </w:tblGrid>
      <w:tr w:rsidR="00B3056B" w:rsidRPr="00D55D60" w:rsidTr="00C61997">
        <w:trPr>
          <w:tblHeader/>
        </w:trPr>
        <w:tc>
          <w:tcPr>
            <w:tcW w:w="1710" w:type="dxa"/>
            <w:shd w:val="clear" w:color="auto" w:fill="auto"/>
          </w:tcPr>
          <w:p w:rsidR="00B3056B" w:rsidRPr="00D55D60" w:rsidRDefault="00B3056B" w:rsidP="00C61997">
            <w:pPr>
              <w:pStyle w:val="AgreementABCetc"/>
              <w:rPr>
                <w:u w:val="single"/>
              </w:rPr>
            </w:pPr>
            <w:r w:rsidRPr="00D55D60">
              <w:rPr>
                <w:u w:val="single"/>
              </w:rPr>
              <w:t>Clause Number</w:t>
            </w:r>
          </w:p>
        </w:tc>
        <w:tc>
          <w:tcPr>
            <w:tcW w:w="6390" w:type="dxa"/>
            <w:shd w:val="clear" w:color="auto" w:fill="auto"/>
          </w:tcPr>
          <w:p w:rsidR="00B3056B" w:rsidRPr="00D55D60" w:rsidRDefault="00B3056B" w:rsidP="00C61997">
            <w:pPr>
              <w:pStyle w:val="AgreementABCetc"/>
              <w:rPr>
                <w:u w:val="single"/>
              </w:rPr>
            </w:pPr>
            <w:r w:rsidRPr="00D55D60">
              <w:rPr>
                <w:u w:val="single"/>
              </w:rPr>
              <w:t>Title</w:t>
            </w:r>
          </w:p>
        </w:tc>
        <w:tc>
          <w:tcPr>
            <w:tcW w:w="1730" w:type="dxa"/>
            <w:shd w:val="clear" w:color="auto" w:fill="auto"/>
          </w:tcPr>
          <w:p w:rsidR="00B3056B" w:rsidRPr="00D55D60" w:rsidRDefault="00B3056B" w:rsidP="00C61997">
            <w:pPr>
              <w:pStyle w:val="AgreementABCetc"/>
              <w:rPr>
                <w:u w:val="single"/>
              </w:rPr>
            </w:pPr>
            <w:r w:rsidRPr="00D55D60">
              <w:rPr>
                <w:u w:val="single"/>
              </w:rPr>
              <w:t>Date</w:t>
            </w:r>
          </w:p>
        </w:tc>
      </w:tr>
      <w:tr w:rsidR="00B3056B" w:rsidTr="00C61997">
        <w:tc>
          <w:tcPr>
            <w:tcW w:w="1710" w:type="dxa"/>
            <w:shd w:val="clear" w:color="auto" w:fill="auto"/>
          </w:tcPr>
          <w:p w:rsidR="00B3056B" w:rsidRDefault="00B3056B" w:rsidP="00C61997">
            <w:pPr>
              <w:pStyle w:val="AgreementABCetc"/>
            </w:pPr>
            <w:r>
              <w:t>52.219-9</w:t>
            </w:r>
          </w:p>
        </w:tc>
        <w:tc>
          <w:tcPr>
            <w:tcW w:w="6390" w:type="dxa"/>
            <w:shd w:val="clear" w:color="auto" w:fill="auto"/>
          </w:tcPr>
          <w:p w:rsidR="00B3056B" w:rsidRDefault="00B3056B" w:rsidP="00C61997">
            <w:r>
              <w:t>Small Business Subcontracting Plan</w:t>
            </w:r>
          </w:p>
        </w:tc>
        <w:tc>
          <w:tcPr>
            <w:tcW w:w="1730" w:type="dxa"/>
            <w:shd w:val="clear" w:color="auto" w:fill="auto"/>
          </w:tcPr>
          <w:p w:rsidR="00B3056B" w:rsidRDefault="00B3056B" w:rsidP="00C61997">
            <w:pPr>
              <w:pStyle w:val="AgreementABCetc"/>
            </w:pPr>
            <w:r>
              <w:t xml:space="preserve">Oct 2015 </w:t>
            </w:r>
          </w:p>
        </w:tc>
      </w:tr>
    </w:tbl>
    <w:p w:rsidR="00B3056B" w:rsidRDefault="00B3056B" w:rsidP="00B3056B">
      <w:pPr>
        <w:pStyle w:val="Header"/>
        <w:tabs>
          <w:tab w:val="clear" w:pos="4320"/>
          <w:tab w:val="clear" w:pos="8640"/>
        </w:tabs>
      </w:pPr>
    </w:p>
    <w:p w:rsidR="00B3056B" w:rsidRDefault="00B3056B" w:rsidP="00B3056B">
      <w:pPr>
        <w:pStyle w:val="Header"/>
        <w:tabs>
          <w:tab w:val="clear" w:pos="4320"/>
          <w:tab w:val="clear" w:pos="8640"/>
        </w:tabs>
      </w:pPr>
      <w:r>
        <w:t>Applicable if the Agreement exceeds $700,000 (in addition to the clauses above):</w:t>
      </w:r>
    </w:p>
    <w:p w:rsidR="00B3056B" w:rsidRDefault="00B3056B" w:rsidP="00B3056B">
      <w:pPr>
        <w:pStyle w:val="Header"/>
        <w:tabs>
          <w:tab w:val="clear" w:pos="4320"/>
          <w:tab w:val="clear" w:pos="8640"/>
        </w:tabs>
      </w:pPr>
    </w:p>
    <w:tbl>
      <w:tblPr>
        <w:tblW w:w="0" w:type="auto"/>
        <w:tblInd w:w="468" w:type="dxa"/>
        <w:tblLook w:val="04A0" w:firstRow="1" w:lastRow="0" w:firstColumn="1" w:lastColumn="0" w:noHBand="0" w:noVBand="1"/>
      </w:tblPr>
      <w:tblGrid>
        <w:gridCol w:w="1710"/>
        <w:gridCol w:w="6390"/>
        <w:gridCol w:w="1730"/>
      </w:tblGrid>
      <w:tr w:rsidR="00B3056B" w:rsidRPr="00D55D60" w:rsidTr="00C61997">
        <w:trPr>
          <w:tblHeader/>
        </w:trPr>
        <w:tc>
          <w:tcPr>
            <w:tcW w:w="1710" w:type="dxa"/>
            <w:shd w:val="clear" w:color="auto" w:fill="auto"/>
          </w:tcPr>
          <w:p w:rsidR="00B3056B" w:rsidRPr="00D55D60" w:rsidRDefault="00B3056B" w:rsidP="00C61997">
            <w:pPr>
              <w:pStyle w:val="AgreementABCetc"/>
              <w:rPr>
                <w:u w:val="single"/>
              </w:rPr>
            </w:pPr>
            <w:r w:rsidRPr="00D55D60">
              <w:rPr>
                <w:u w:val="single"/>
              </w:rPr>
              <w:t>Clause Number</w:t>
            </w:r>
          </w:p>
        </w:tc>
        <w:tc>
          <w:tcPr>
            <w:tcW w:w="6390" w:type="dxa"/>
            <w:shd w:val="clear" w:color="auto" w:fill="auto"/>
          </w:tcPr>
          <w:p w:rsidR="00B3056B" w:rsidRPr="00D55D60" w:rsidRDefault="00B3056B" w:rsidP="00C61997">
            <w:pPr>
              <w:pStyle w:val="AgreementABCetc"/>
              <w:rPr>
                <w:u w:val="single"/>
              </w:rPr>
            </w:pPr>
            <w:r w:rsidRPr="00D55D60">
              <w:rPr>
                <w:u w:val="single"/>
              </w:rPr>
              <w:t>Title</w:t>
            </w:r>
          </w:p>
        </w:tc>
        <w:tc>
          <w:tcPr>
            <w:tcW w:w="1730" w:type="dxa"/>
            <w:shd w:val="clear" w:color="auto" w:fill="auto"/>
          </w:tcPr>
          <w:p w:rsidR="00B3056B" w:rsidRPr="00D55D60" w:rsidRDefault="00B3056B" w:rsidP="00C61997">
            <w:pPr>
              <w:pStyle w:val="AgreementABCetc"/>
              <w:rPr>
                <w:u w:val="single"/>
              </w:rPr>
            </w:pPr>
            <w:r w:rsidRPr="00D55D60">
              <w:rPr>
                <w:u w:val="single"/>
              </w:rPr>
              <w:t>Date</w:t>
            </w:r>
          </w:p>
        </w:tc>
      </w:tr>
      <w:tr w:rsidR="00B3056B" w:rsidTr="00C61997">
        <w:tc>
          <w:tcPr>
            <w:tcW w:w="1710" w:type="dxa"/>
            <w:shd w:val="clear" w:color="auto" w:fill="auto"/>
          </w:tcPr>
          <w:p w:rsidR="00B3056B" w:rsidRDefault="00B3056B" w:rsidP="00C61997">
            <w:pPr>
              <w:pStyle w:val="AgreementABCetc"/>
            </w:pPr>
            <w:r>
              <w:t>52.215-12</w:t>
            </w:r>
          </w:p>
        </w:tc>
        <w:tc>
          <w:tcPr>
            <w:tcW w:w="6390" w:type="dxa"/>
            <w:shd w:val="clear" w:color="auto" w:fill="auto"/>
          </w:tcPr>
          <w:p w:rsidR="00B3056B" w:rsidRDefault="00B3056B" w:rsidP="00C61997">
            <w:r>
              <w:t>Subcontractor Cost or Pricing Data</w:t>
            </w:r>
          </w:p>
        </w:tc>
        <w:tc>
          <w:tcPr>
            <w:tcW w:w="1730" w:type="dxa"/>
            <w:shd w:val="clear" w:color="auto" w:fill="auto"/>
          </w:tcPr>
          <w:p w:rsidR="00B3056B" w:rsidRDefault="00B3056B" w:rsidP="00C61997">
            <w:pPr>
              <w:pStyle w:val="AgreementABCetc"/>
            </w:pPr>
            <w:r>
              <w:t>Oct. 2010</w:t>
            </w:r>
          </w:p>
        </w:tc>
      </w:tr>
      <w:tr w:rsidR="00B3056B" w:rsidTr="00C61997">
        <w:tc>
          <w:tcPr>
            <w:tcW w:w="1710" w:type="dxa"/>
            <w:shd w:val="clear" w:color="auto" w:fill="auto"/>
          </w:tcPr>
          <w:p w:rsidR="00B3056B" w:rsidRDefault="00B3056B" w:rsidP="00C61997">
            <w:pPr>
              <w:pStyle w:val="AgreementABCetc"/>
            </w:pPr>
            <w:r>
              <w:t>52.230-2</w:t>
            </w:r>
          </w:p>
        </w:tc>
        <w:tc>
          <w:tcPr>
            <w:tcW w:w="6390" w:type="dxa"/>
            <w:shd w:val="clear" w:color="auto" w:fill="auto"/>
          </w:tcPr>
          <w:p w:rsidR="00B3056B" w:rsidRDefault="00B3056B" w:rsidP="00C61997">
            <w:r>
              <w:t>Cost Accounting Standards</w:t>
            </w:r>
          </w:p>
        </w:tc>
        <w:tc>
          <w:tcPr>
            <w:tcW w:w="1730" w:type="dxa"/>
            <w:shd w:val="clear" w:color="auto" w:fill="auto"/>
          </w:tcPr>
          <w:p w:rsidR="00B3056B" w:rsidRDefault="00B3056B" w:rsidP="00C61997">
            <w:pPr>
              <w:pStyle w:val="AgreementABCetc"/>
            </w:pPr>
            <w:r>
              <w:t>Oct</w:t>
            </w:r>
            <w:r w:rsidR="004C501D">
              <w:t xml:space="preserve">. </w:t>
            </w:r>
            <w:r>
              <w:t xml:space="preserve">2015 </w:t>
            </w:r>
          </w:p>
        </w:tc>
      </w:tr>
      <w:tr w:rsidR="00B3056B" w:rsidTr="00C61997">
        <w:tc>
          <w:tcPr>
            <w:tcW w:w="1710" w:type="dxa"/>
            <w:shd w:val="clear" w:color="auto" w:fill="auto"/>
          </w:tcPr>
          <w:p w:rsidR="00B3056B" w:rsidRDefault="00B3056B" w:rsidP="00C61997">
            <w:pPr>
              <w:pStyle w:val="AgreementABCetc"/>
            </w:pPr>
            <w:r>
              <w:t>52.230-3</w:t>
            </w:r>
          </w:p>
        </w:tc>
        <w:tc>
          <w:tcPr>
            <w:tcW w:w="6390" w:type="dxa"/>
            <w:shd w:val="clear" w:color="auto" w:fill="auto"/>
          </w:tcPr>
          <w:p w:rsidR="00B3056B" w:rsidRDefault="00B3056B" w:rsidP="00C61997">
            <w:r>
              <w:t>Disclosure and Consistency of Cost Accounting Practices</w:t>
            </w:r>
          </w:p>
        </w:tc>
        <w:tc>
          <w:tcPr>
            <w:tcW w:w="1730" w:type="dxa"/>
            <w:shd w:val="clear" w:color="auto" w:fill="auto"/>
          </w:tcPr>
          <w:p w:rsidR="00B3056B" w:rsidRDefault="00B3056B" w:rsidP="00C61997">
            <w:pPr>
              <w:pStyle w:val="AgreementABCetc"/>
            </w:pPr>
            <w:r>
              <w:t xml:space="preserve">Oct. 2015 </w:t>
            </w:r>
          </w:p>
        </w:tc>
      </w:tr>
      <w:tr w:rsidR="00B3056B" w:rsidTr="00C61997">
        <w:tc>
          <w:tcPr>
            <w:tcW w:w="1710" w:type="dxa"/>
            <w:shd w:val="clear" w:color="auto" w:fill="auto"/>
          </w:tcPr>
          <w:p w:rsidR="00B3056B" w:rsidRDefault="00B3056B" w:rsidP="00C61997">
            <w:pPr>
              <w:pStyle w:val="AgreementABCetc"/>
            </w:pPr>
            <w:r>
              <w:t>52.230-6</w:t>
            </w:r>
          </w:p>
        </w:tc>
        <w:tc>
          <w:tcPr>
            <w:tcW w:w="6390" w:type="dxa"/>
            <w:shd w:val="clear" w:color="auto" w:fill="auto"/>
          </w:tcPr>
          <w:p w:rsidR="00B3056B" w:rsidRDefault="00B3056B" w:rsidP="00C61997">
            <w:r>
              <w:t xml:space="preserve">Admin. of Cost Accounting Standards </w:t>
            </w:r>
          </w:p>
        </w:tc>
        <w:tc>
          <w:tcPr>
            <w:tcW w:w="1730" w:type="dxa"/>
            <w:shd w:val="clear" w:color="auto" w:fill="auto"/>
          </w:tcPr>
          <w:p w:rsidR="00B3056B" w:rsidRPr="00D55D60" w:rsidRDefault="00A97544" w:rsidP="00C61997">
            <w:pPr>
              <w:pStyle w:val="AgreementABCetc"/>
              <w:rPr>
                <w:highlight w:val="yellow"/>
              </w:rPr>
            </w:pPr>
            <w:r>
              <w:t>Jun</w:t>
            </w:r>
            <w:r w:rsidR="00B3056B">
              <w:t>. 2010</w:t>
            </w:r>
          </w:p>
        </w:tc>
      </w:tr>
    </w:tbl>
    <w:p w:rsidR="00B3056B" w:rsidRDefault="00B3056B" w:rsidP="00B3056B">
      <w:pPr>
        <w:pStyle w:val="Header"/>
        <w:tabs>
          <w:tab w:val="clear" w:pos="4320"/>
          <w:tab w:val="clear" w:pos="8640"/>
        </w:tabs>
      </w:pPr>
    </w:p>
    <w:p w:rsidR="00B3056B" w:rsidRDefault="00B3056B" w:rsidP="00B3056B">
      <w:pPr>
        <w:pStyle w:val="Header"/>
        <w:tabs>
          <w:tab w:val="clear" w:pos="4320"/>
          <w:tab w:val="clear" w:pos="8640"/>
        </w:tabs>
      </w:pPr>
      <w:r>
        <w:t>Applicable if the Agreement exceeds $5,000,000 (in addition to the clauses above):</w:t>
      </w:r>
    </w:p>
    <w:p w:rsidR="00B3056B" w:rsidRDefault="00B3056B" w:rsidP="00B3056B">
      <w:pPr>
        <w:pStyle w:val="Header"/>
        <w:tabs>
          <w:tab w:val="clear" w:pos="4320"/>
          <w:tab w:val="clear" w:pos="8640"/>
        </w:tabs>
      </w:pPr>
      <w:r>
        <w:tab/>
      </w:r>
    </w:p>
    <w:tbl>
      <w:tblPr>
        <w:tblW w:w="0" w:type="auto"/>
        <w:tblInd w:w="468" w:type="dxa"/>
        <w:tblLook w:val="04A0" w:firstRow="1" w:lastRow="0" w:firstColumn="1" w:lastColumn="0" w:noHBand="0" w:noVBand="1"/>
      </w:tblPr>
      <w:tblGrid>
        <w:gridCol w:w="1710"/>
        <w:gridCol w:w="6390"/>
        <w:gridCol w:w="1730"/>
      </w:tblGrid>
      <w:tr w:rsidR="00B3056B" w:rsidRPr="00D55D60" w:rsidTr="00C61997">
        <w:trPr>
          <w:tblHeader/>
        </w:trPr>
        <w:tc>
          <w:tcPr>
            <w:tcW w:w="1710" w:type="dxa"/>
            <w:shd w:val="clear" w:color="auto" w:fill="auto"/>
          </w:tcPr>
          <w:p w:rsidR="00B3056B" w:rsidRPr="00D55D60" w:rsidRDefault="00B3056B" w:rsidP="00C61997">
            <w:pPr>
              <w:pStyle w:val="AgreementABCetc"/>
              <w:rPr>
                <w:u w:val="single"/>
              </w:rPr>
            </w:pPr>
            <w:r w:rsidRPr="00D55D60">
              <w:rPr>
                <w:u w:val="single"/>
              </w:rPr>
              <w:t>Clause Number</w:t>
            </w:r>
          </w:p>
        </w:tc>
        <w:tc>
          <w:tcPr>
            <w:tcW w:w="6390" w:type="dxa"/>
            <w:shd w:val="clear" w:color="auto" w:fill="auto"/>
          </w:tcPr>
          <w:p w:rsidR="00B3056B" w:rsidRPr="00D55D60" w:rsidRDefault="00B3056B" w:rsidP="00C61997">
            <w:pPr>
              <w:pStyle w:val="AgreementABCetc"/>
              <w:rPr>
                <w:u w:val="single"/>
              </w:rPr>
            </w:pPr>
            <w:r w:rsidRPr="00D55D60">
              <w:rPr>
                <w:u w:val="single"/>
              </w:rPr>
              <w:t>Title</w:t>
            </w:r>
          </w:p>
        </w:tc>
        <w:tc>
          <w:tcPr>
            <w:tcW w:w="1730" w:type="dxa"/>
            <w:shd w:val="clear" w:color="auto" w:fill="auto"/>
          </w:tcPr>
          <w:p w:rsidR="00B3056B" w:rsidRPr="00D55D60" w:rsidRDefault="00B3056B" w:rsidP="00C61997">
            <w:pPr>
              <w:pStyle w:val="AgreementABCetc"/>
              <w:rPr>
                <w:u w:val="single"/>
              </w:rPr>
            </w:pPr>
            <w:r w:rsidRPr="00D55D60">
              <w:rPr>
                <w:u w:val="single"/>
              </w:rPr>
              <w:t>Date</w:t>
            </w:r>
          </w:p>
        </w:tc>
      </w:tr>
      <w:tr w:rsidR="00B3056B" w:rsidTr="00C61997">
        <w:tc>
          <w:tcPr>
            <w:tcW w:w="1710" w:type="dxa"/>
            <w:shd w:val="clear" w:color="auto" w:fill="auto"/>
          </w:tcPr>
          <w:p w:rsidR="00B3056B" w:rsidRDefault="00B3056B" w:rsidP="00C61997">
            <w:pPr>
              <w:pStyle w:val="AgreementABCetc"/>
            </w:pPr>
            <w:r>
              <w:t>52.203-14</w:t>
            </w:r>
          </w:p>
        </w:tc>
        <w:tc>
          <w:tcPr>
            <w:tcW w:w="6390" w:type="dxa"/>
            <w:shd w:val="clear" w:color="auto" w:fill="auto"/>
          </w:tcPr>
          <w:p w:rsidR="00B3056B" w:rsidRDefault="00B3056B" w:rsidP="00C61997">
            <w:r>
              <w:t>Display of Hotline Poster(s)</w:t>
            </w:r>
          </w:p>
        </w:tc>
        <w:tc>
          <w:tcPr>
            <w:tcW w:w="1730" w:type="dxa"/>
            <w:shd w:val="clear" w:color="auto" w:fill="auto"/>
          </w:tcPr>
          <w:p w:rsidR="00B3056B" w:rsidRDefault="00A97544" w:rsidP="00A97544">
            <w:pPr>
              <w:pStyle w:val="AgreementABCetc"/>
            </w:pPr>
            <w:r>
              <w:t>Oct.</w:t>
            </w:r>
            <w:r w:rsidR="00B3056B">
              <w:t xml:space="preserve"> 201</w:t>
            </w:r>
            <w:r>
              <w:t>5</w:t>
            </w:r>
          </w:p>
        </w:tc>
      </w:tr>
      <w:tr w:rsidR="00B3056B" w:rsidTr="00C61997">
        <w:tc>
          <w:tcPr>
            <w:tcW w:w="1710" w:type="dxa"/>
            <w:shd w:val="clear" w:color="auto" w:fill="auto"/>
          </w:tcPr>
          <w:p w:rsidR="00B3056B" w:rsidRDefault="00B3056B" w:rsidP="00C61997">
            <w:pPr>
              <w:pStyle w:val="AgreementABCetc"/>
            </w:pPr>
            <w:r>
              <w:t>1852.203-70</w:t>
            </w:r>
          </w:p>
        </w:tc>
        <w:tc>
          <w:tcPr>
            <w:tcW w:w="6390" w:type="dxa"/>
            <w:shd w:val="clear" w:color="auto" w:fill="auto"/>
          </w:tcPr>
          <w:p w:rsidR="00B3056B" w:rsidRDefault="00B3056B" w:rsidP="00C61997">
            <w:r>
              <w:t>Display of Inspector General Hotline Posters</w:t>
            </w:r>
          </w:p>
        </w:tc>
        <w:tc>
          <w:tcPr>
            <w:tcW w:w="1730" w:type="dxa"/>
            <w:shd w:val="clear" w:color="auto" w:fill="auto"/>
          </w:tcPr>
          <w:p w:rsidR="00B3056B" w:rsidRDefault="00B3056B" w:rsidP="00C61997">
            <w:pPr>
              <w:pStyle w:val="AgreementABCetc"/>
            </w:pPr>
            <w:r>
              <w:t>Jun. 2001</w:t>
            </w:r>
          </w:p>
        </w:tc>
      </w:tr>
    </w:tbl>
    <w:p w:rsidR="00B3056B" w:rsidRDefault="00B3056B" w:rsidP="00B3056B">
      <w:pPr>
        <w:pStyle w:val="Header"/>
        <w:tabs>
          <w:tab w:val="clear" w:pos="4320"/>
          <w:tab w:val="clear" w:pos="8640"/>
        </w:tabs>
      </w:pPr>
    </w:p>
    <w:p w:rsidR="00B3056B" w:rsidRDefault="00B3056B" w:rsidP="00B3056B">
      <w:pPr>
        <w:pStyle w:val="Header"/>
        <w:tabs>
          <w:tab w:val="clear" w:pos="4320"/>
          <w:tab w:val="clear" w:pos="8640"/>
        </w:tabs>
      </w:pPr>
      <w:r>
        <w:t>Applicable if the Agreement exceeds $5,000,000 and the performance period is 120 days or more (in addition to the clauses above):</w:t>
      </w:r>
    </w:p>
    <w:p w:rsidR="00B3056B" w:rsidRDefault="00B3056B" w:rsidP="00B3056B">
      <w:pPr>
        <w:pStyle w:val="Header"/>
        <w:tabs>
          <w:tab w:val="clear" w:pos="4320"/>
          <w:tab w:val="clear" w:pos="8640"/>
        </w:tabs>
      </w:pPr>
    </w:p>
    <w:tbl>
      <w:tblPr>
        <w:tblW w:w="0" w:type="auto"/>
        <w:tblInd w:w="468" w:type="dxa"/>
        <w:tblLook w:val="04A0" w:firstRow="1" w:lastRow="0" w:firstColumn="1" w:lastColumn="0" w:noHBand="0" w:noVBand="1"/>
      </w:tblPr>
      <w:tblGrid>
        <w:gridCol w:w="1710"/>
        <w:gridCol w:w="6390"/>
        <w:gridCol w:w="1730"/>
      </w:tblGrid>
      <w:tr w:rsidR="00B3056B" w:rsidRPr="00D55D60" w:rsidTr="00C61997">
        <w:trPr>
          <w:tblHeader/>
        </w:trPr>
        <w:tc>
          <w:tcPr>
            <w:tcW w:w="1710" w:type="dxa"/>
            <w:shd w:val="clear" w:color="auto" w:fill="auto"/>
          </w:tcPr>
          <w:p w:rsidR="00B3056B" w:rsidRPr="00D55D60" w:rsidRDefault="00B3056B" w:rsidP="00C61997">
            <w:pPr>
              <w:pStyle w:val="AgreementABCetc"/>
              <w:rPr>
                <w:u w:val="single"/>
              </w:rPr>
            </w:pPr>
            <w:r w:rsidRPr="00D55D60">
              <w:rPr>
                <w:u w:val="single"/>
              </w:rPr>
              <w:t>Clause Number</w:t>
            </w:r>
          </w:p>
        </w:tc>
        <w:tc>
          <w:tcPr>
            <w:tcW w:w="6390" w:type="dxa"/>
            <w:shd w:val="clear" w:color="auto" w:fill="auto"/>
          </w:tcPr>
          <w:p w:rsidR="00B3056B" w:rsidRPr="00D55D60" w:rsidRDefault="00B3056B" w:rsidP="00C61997">
            <w:pPr>
              <w:pStyle w:val="AgreementABCetc"/>
              <w:rPr>
                <w:u w:val="single"/>
              </w:rPr>
            </w:pPr>
            <w:r w:rsidRPr="00D55D60">
              <w:rPr>
                <w:u w:val="single"/>
              </w:rPr>
              <w:t>Title</w:t>
            </w:r>
          </w:p>
        </w:tc>
        <w:tc>
          <w:tcPr>
            <w:tcW w:w="1730" w:type="dxa"/>
            <w:shd w:val="clear" w:color="auto" w:fill="auto"/>
          </w:tcPr>
          <w:p w:rsidR="00B3056B" w:rsidRPr="00D55D60" w:rsidRDefault="00B3056B" w:rsidP="00C61997">
            <w:pPr>
              <w:pStyle w:val="AgreementABCetc"/>
              <w:rPr>
                <w:u w:val="single"/>
              </w:rPr>
            </w:pPr>
            <w:r w:rsidRPr="00D55D60">
              <w:rPr>
                <w:u w:val="single"/>
              </w:rPr>
              <w:t>Date</w:t>
            </w:r>
          </w:p>
        </w:tc>
      </w:tr>
      <w:tr w:rsidR="00B3056B" w:rsidTr="00C61997">
        <w:tc>
          <w:tcPr>
            <w:tcW w:w="1710" w:type="dxa"/>
            <w:shd w:val="clear" w:color="auto" w:fill="auto"/>
          </w:tcPr>
          <w:p w:rsidR="00B3056B" w:rsidRDefault="00B3056B" w:rsidP="00C61997">
            <w:pPr>
              <w:pStyle w:val="AgreementABCetc"/>
            </w:pPr>
            <w:r>
              <w:t>52.203-13</w:t>
            </w:r>
          </w:p>
        </w:tc>
        <w:tc>
          <w:tcPr>
            <w:tcW w:w="6390" w:type="dxa"/>
            <w:shd w:val="clear" w:color="auto" w:fill="auto"/>
          </w:tcPr>
          <w:p w:rsidR="00B3056B" w:rsidRDefault="00B3056B" w:rsidP="00C61997">
            <w:r>
              <w:t>Contractor Code of Business Ethics and Conduct</w:t>
            </w:r>
          </w:p>
        </w:tc>
        <w:tc>
          <w:tcPr>
            <w:tcW w:w="1730" w:type="dxa"/>
            <w:shd w:val="clear" w:color="auto" w:fill="auto"/>
          </w:tcPr>
          <w:p w:rsidR="00B3056B" w:rsidRDefault="00B3056B" w:rsidP="00472DD3">
            <w:pPr>
              <w:pStyle w:val="AgreementABCetc"/>
            </w:pPr>
            <w:r>
              <w:t>Oct</w:t>
            </w:r>
            <w:r w:rsidR="00472DD3">
              <w:t>.</w:t>
            </w:r>
            <w:r>
              <w:t>2015</w:t>
            </w:r>
          </w:p>
        </w:tc>
      </w:tr>
    </w:tbl>
    <w:p w:rsidR="00E756F5" w:rsidRDefault="00E756F5" w:rsidP="00B676C5">
      <w:pPr>
        <w:pStyle w:val="Header"/>
        <w:tabs>
          <w:tab w:val="clear" w:pos="4320"/>
          <w:tab w:val="clear" w:pos="8640"/>
        </w:tabs>
      </w:pPr>
    </w:p>
    <w:p w:rsidR="00B41E80" w:rsidRDefault="006A27C7" w:rsidP="0041581F">
      <w:pPr>
        <w:pStyle w:val="AgreementABCetc"/>
      </w:pPr>
      <w:r w:rsidRPr="0041581F">
        <w:rPr>
          <w:b/>
          <w:bCs/>
        </w:rPr>
        <w:t>K</w:t>
      </w:r>
      <w:r w:rsidR="0004630D" w:rsidRPr="0041581F">
        <w:rPr>
          <w:b/>
          <w:bCs/>
        </w:rPr>
        <w:t>.</w:t>
      </w:r>
      <w:r w:rsidR="0004630D" w:rsidRPr="0041581F">
        <w:rPr>
          <w:b/>
          <w:bCs/>
        </w:rPr>
        <w:tab/>
      </w:r>
      <w:r w:rsidR="00253EC2" w:rsidRPr="0041581F">
        <w:rPr>
          <w:b/>
          <w:bCs/>
        </w:rPr>
        <w:t>Compliance with Laws</w:t>
      </w:r>
      <w:r w:rsidR="00DD3C6A" w:rsidRPr="0041581F">
        <w:rPr>
          <w:b/>
        </w:rPr>
        <w:t>.</w:t>
      </w:r>
      <w:r w:rsidR="00DD3C6A">
        <w:t xml:space="preserve"> </w:t>
      </w:r>
      <w:r w:rsidR="00253EC2" w:rsidRPr="0002514A">
        <w:t>The parties hereby agree to comply with all applicable provisions of any federal, state, or local law or ordinance and all orders, rules</w:t>
      </w:r>
      <w:r w:rsidR="00471BFD">
        <w:t>,</w:t>
      </w:r>
      <w:r w:rsidR="00253EC2" w:rsidRPr="0002514A">
        <w:t xml:space="preserve"> and regulations, issued thereunder, that are applicable to the performance of this Agreement.</w:t>
      </w:r>
    </w:p>
    <w:p w:rsidR="00A55E96" w:rsidRDefault="00A55E96" w:rsidP="0041581F">
      <w:pPr>
        <w:pStyle w:val="AgreementABCetc"/>
        <w:rPr>
          <w:b/>
        </w:rPr>
      </w:pPr>
    </w:p>
    <w:p w:rsidR="00253EC2" w:rsidRDefault="00540767" w:rsidP="0041581F">
      <w:pPr>
        <w:pStyle w:val="AgreementABCetc"/>
      </w:pPr>
      <w:r>
        <w:t xml:space="preserve">Contractor </w:t>
      </w:r>
      <w:r w:rsidR="00253EC2">
        <w:t>shall have sole responsibility for compliance with all federal export regulations as may relate to its tasking, including dealin</w:t>
      </w:r>
      <w:r w:rsidR="00471BFD">
        <w:t xml:space="preserve">gs with lower-tier recipients. </w:t>
      </w:r>
      <w:r>
        <w:t>Contractor</w:t>
      </w:r>
      <w:r w:rsidR="009D1351">
        <w:t xml:space="preserve"> </w:t>
      </w:r>
      <w:r w:rsidR="00253EC2">
        <w:t xml:space="preserve">shall obtain, maintain, and comply with all necessary export agreements, licenses, </w:t>
      </w:r>
      <w:r w:rsidR="00471BFD">
        <w:t xml:space="preserve">or other applicable documents. </w:t>
      </w:r>
      <w:r w:rsidR="00253EC2">
        <w:t>Federal export regulations include</w:t>
      </w:r>
      <w:r w:rsidR="00FB45C9">
        <w:t>,</w:t>
      </w:r>
      <w:r w:rsidR="00253EC2">
        <w:t xml:space="preserve"> but are not limited to</w:t>
      </w:r>
      <w:r w:rsidR="00FB45C9">
        <w:t>,</w:t>
      </w:r>
      <w:r w:rsidR="00253EC2">
        <w:t xml:space="preserve"> those contained in the NASA Export Control Program; the Department of State International Traffic in Arms Regulations (ITAR), as set forth in 22 CFR Parts 120-130; and the Department of Commerce Export Administration Regulations (EAR), as set forth in 15 CFR Parts 730-774. </w:t>
      </w:r>
    </w:p>
    <w:p w:rsidR="00253EC2" w:rsidRDefault="00253EC2" w:rsidP="0041581F">
      <w:pPr>
        <w:pStyle w:val="AgreementABCetc"/>
      </w:pPr>
    </w:p>
    <w:p w:rsidR="0037705C" w:rsidRPr="006E6D43" w:rsidRDefault="00253EC2" w:rsidP="0041581F">
      <w:pPr>
        <w:pStyle w:val="AgreementABCetc"/>
        <w:rPr>
          <w:color w:val="000000"/>
        </w:rPr>
      </w:pPr>
      <w:r w:rsidRPr="00A942B8">
        <w:rPr>
          <w:b/>
        </w:rPr>
        <w:t>Ethics and Compli</w:t>
      </w:r>
      <w:r w:rsidR="00A942B8" w:rsidRPr="00A942B8">
        <w:rPr>
          <w:b/>
        </w:rPr>
        <w:t>ance:</w:t>
      </w:r>
      <w:r w:rsidR="00A942B8">
        <w:rPr>
          <w:b/>
        </w:rPr>
        <w:t xml:space="preserve"> </w:t>
      </w:r>
      <w:r w:rsidRPr="006E6D43">
        <w:t>In accepting this award</w:t>
      </w:r>
      <w:r w:rsidR="006E6D43" w:rsidRPr="006E6D43">
        <w:t>,</w:t>
      </w:r>
      <w:r w:rsidRPr="006E6D43">
        <w:t xml:space="preserve"> the </w:t>
      </w:r>
      <w:r w:rsidR="000D680E" w:rsidRPr="006E6D43">
        <w:t>Contractor</w:t>
      </w:r>
      <w:r w:rsidRPr="006E6D43">
        <w:t xml:space="preserve"> agrees to adhere to the standards established in USRA’</w:t>
      </w:r>
      <w:r w:rsidR="009E3A81">
        <w:t xml:space="preserve">s Ethics and Compliance policy. </w:t>
      </w:r>
      <w:r w:rsidRPr="006E6D43">
        <w:t>This policy can be reviewed and referenced via the USRA web</w:t>
      </w:r>
      <w:r w:rsidR="00E50BCF" w:rsidRPr="006E6D43">
        <w:t xml:space="preserve">site: </w:t>
      </w:r>
      <w:hyperlink r:id="rId8" w:history="1">
        <w:r w:rsidR="00957294">
          <w:rPr>
            <w:rStyle w:val="Hyperlink"/>
          </w:rPr>
          <w:t>http://internal.usra.edu/policy-guidelines/Ethics_Compliance_Policy_0709.pdf</w:t>
        </w:r>
      </w:hyperlink>
      <w:r w:rsidR="000B288E">
        <w:t xml:space="preserve"> or via hard copy obtained from the USRA representative. </w:t>
      </w:r>
      <w:r w:rsidR="00F9031F" w:rsidRPr="006E6D43">
        <w:t xml:space="preserve">The Contractor understands that it is against USRA policy to receive the proprietary information of any third party company without the express written </w:t>
      </w:r>
      <w:r w:rsidR="00F9031F" w:rsidRPr="00EC4A09">
        <w:t>consent</w:t>
      </w:r>
      <w:r w:rsidR="00F9031F" w:rsidRPr="006E6D43">
        <w:t xml:space="preserve"> of that company to such disclosure. The Contractor hereby </w:t>
      </w:r>
      <w:r w:rsidR="00F9031F" w:rsidRPr="006E6D43">
        <w:rPr>
          <w:color w:val="000000"/>
        </w:rPr>
        <w:t>certifies affirmatively he/she understands this and shall not bring such third party proprietary informatio</w:t>
      </w:r>
      <w:r w:rsidR="003700D6" w:rsidRPr="006E6D43">
        <w:rPr>
          <w:color w:val="000000"/>
        </w:rPr>
        <w:t>n</w:t>
      </w:r>
      <w:r w:rsidR="00F9031F" w:rsidRPr="006E6D43">
        <w:rPr>
          <w:color w:val="000000"/>
        </w:rPr>
        <w:t xml:space="preserve"> to USRA or use it in the performance of this Agreement.</w:t>
      </w:r>
    </w:p>
    <w:p w:rsidR="00365AB4" w:rsidRDefault="00365AB4" w:rsidP="0041581F">
      <w:pPr>
        <w:pStyle w:val="AgreementABCetc"/>
      </w:pPr>
    </w:p>
    <w:p w:rsidR="00EB177B" w:rsidRDefault="006A27C7" w:rsidP="0041581F">
      <w:pPr>
        <w:pStyle w:val="AgreementABCetc"/>
        <w:rPr>
          <w:i/>
        </w:rPr>
      </w:pPr>
      <w:r w:rsidRPr="00EC4A09">
        <w:rPr>
          <w:b/>
        </w:rPr>
        <w:t>L</w:t>
      </w:r>
      <w:r w:rsidR="0004630D" w:rsidRPr="00EC4A09">
        <w:rPr>
          <w:b/>
        </w:rPr>
        <w:t>.</w:t>
      </w:r>
      <w:r w:rsidR="0004630D" w:rsidRPr="00EC4A09">
        <w:rPr>
          <w:b/>
        </w:rPr>
        <w:tab/>
      </w:r>
      <w:r w:rsidR="0037705C" w:rsidRPr="00EC4A09">
        <w:rPr>
          <w:b/>
        </w:rPr>
        <w:t>Termination</w:t>
      </w:r>
      <w:r w:rsidR="00F6799B">
        <w:t xml:space="preserve">. </w:t>
      </w:r>
      <w:r w:rsidR="00C923DF">
        <w:t>This A</w:t>
      </w:r>
      <w:r w:rsidR="001C57A4" w:rsidRPr="004D61BC">
        <w:t>greement can be terminated at any time by either party upon submission of ten days written notice to the other party.</w:t>
      </w:r>
      <w:r w:rsidR="001C57A4">
        <w:t xml:space="preserve"> </w:t>
      </w:r>
      <w:r w:rsidR="001C57A4" w:rsidRPr="001C57A4">
        <w:t>(</w:t>
      </w:r>
      <w:r w:rsidR="008D2D0B">
        <w:rPr>
          <w:i/>
        </w:rPr>
        <w:t>Optional – may</w:t>
      </w:r>
      <w:r w:rsidR="001C57A4" w:rsidRPr="00365AB4">
        <w:rPr>
          <w:i/>
        </w:rPr>
        <w:t xml:space="preserve"> be reserved.)</w:t>
      </w:r>
    </w:p>
    <w:p w:rsidR="001C57A4" w:rsidRPr="001C57A4" w:rsidRDefault="001C57A4" w:rsidP="0041581F">
      <w:pPr>
        <w:pStyle w:val="AgreementABCetc"/>
      </w:pPr>
    </w:p>
    <w:p w:rsidR="003700D6" w:rsidRPr="0041581F" w:rsidRDefault="006A27C7" w:rsidP="0041581F">
      <w:pPr>
        <w:pStyle w:val="AgreementABCetc"/>
      </w:pPr>
      <w:r w:rsidRPr="0041581F">
        <w:rPr>
          <w:b/>
        </w:rPr>
        <w:t>M</w:t>
      </w:r>
      <w:r w:rsidR="00291280" w:rsidRPr="0041581F">
        <w:rPr>
          <w:b/>
        </w:rPr>
        <w:t>.</w:t>
      </w:r>
      <w:r w:rsidR="00291280" w:rsidRPr="0041581F">
        <w:rPr>
          <w:b/>
        </w:rPr>
        <w:tab/>
      </w:r>
      <w:r w:rsidR="000D680E" w:rsidRPr="0041581F">
        <w:rPr>
          <w:b/>
        </w:rPr>
        <w:t>Entire Agreement</w:t>
      </w:r>
      <w:r w:rsidR="00F6799B" w:rsidRPr="0041581F">
        <w:rPr>
          <w:b/>
        </w:rPr>
        <w:t>.</w:t>
      </w:r>
      <w:r w:rsidR="00F6799B" w:rsidRPr="0041581F">
        <w:t xml:space="preserve"> </w:t>
      </w:r>
      <w:r w:rsidR="000D680E" w:rsidRPr="0041581F">
        <w:t>This Agreement constitutes the entire Agreement of the parties hereto, and all previous communications between the parties, whether written or oral with reference to the subject matter of this Agreement, are hereby canceled and superseded.  No modification of this Agreement shall be binding upon the parties he</w:t>
      </w:r>
      <w:r w:rsidR="00A44D56" w:rsidRPr="0041581F">
        <w:t xml:space="preserve">reto, unless such is in writing </w:t>
      </w:r>
      <w:r w:rsidR="000D680E" w:rsidRPr="0041581F">
        <w:t xml:space="preserve">and duly signed by the authorized representatives of the respective parties hereto. The validity, scope and performance of this Agreement shall be governed by the laws of the </w:t>
      </w:r>
      <w:r w:rsidR="00540767" w:rsidRPr="0041581F">
        <w:t>State</w:t>
      </w:r>
      <w:r w:rsidR="000D680E" w:rsidRPr="0041581F">
        <w:t xml:space="preserve"> of </w:t>
      </w:r>
      <w:r w:rsidR="00540767" w:rsidRPr="0041581F">
        <w:t>Maryland</w:t>
      </w:r>
      <w:r w:rsidR="000D680E" w:rsidRPr="0041581F">
        <w:t>, without regard to its choice of law provisions.</w:t>
      </w:r>
    </w:p>
    <w:p w:rsidR="00291280" w:rsidRPr="0041581F" w:rsidRDefault="00291280" w:rsidP="0041581F">
      <w:pPr>
        <w:pStyle w:val="AgreementABCetc"/>
      </w:pPr>
    </w:p>
    <w:p w:rsidR="00253EC2" w:rsidRPr="0041581F" w:rsidRDefault="006A27C7" w:rsidP="0041581F">
      <w:pPr>
        <w:pStyle w:val="AgreementABCetc"/>
      </w:pPr>
      <w:r w:rsidRPr="0041581F">
        <w:rPr>
          <w:b/>
        </w:rPr>
        <w:t>N</w:t>
      </w:r>
      <w:r w:rsidR="00291280" w:rsidRPr="0041581F">
        <w:rPr>
          <w:b/>
        </w:rPr>
        <w:t>.</w:t>
      </w:r>
      <w:r w:rsidR="00291280" w:rsidRPr="0041581F">
        <w:rPr>
          <w:b/>
        </w:rPr>
        <w:tab/>
      </w:r>
      <w:r w:rsidR="00253EC2" w:rsidRPr="0041581F">
        <w:rPr>
          <w:b/>
        </w:rPr>
        <w:t>Acceptance</w:t>
      </w:r>
      <w:r w:rsidR="00F6799B" w:rsidRPr="0041581F">
        <w:rPr>
          <w:b/>
        </w:rPr>
        <w:t>.</w:t>
      </w:r>
      <w:r w:rsidR="00F6799B" w:rsidRPr="0041581F">
        <w:t xml:space="preserve"> </w:t>
      </w:r>
      <w:r w:rsidR="00253EC2" w:rsidRPr="0041581F">
        <w:t xml:space="preserve">Please sign below indicating acceptance of the Terms and Conditions of this </w:t>
      </w:r>
      <w:r w:rsidR="001C57A4" w:rsidRPr="0041581F">
        <w:t>Agreement</w:t>
      </w:r>
      <w:r w:rsidR="00253EC2" w:rsidRPr="0041581F">
        <w:t xml:space="preserve"> as set forth herein and return to USRA before beginning </w:t>
      </w:r>
      <w:r w:rsidR="00781383" w:rsidRPr="0041581F">
        <w:t>performance</w:t>
      </w:r>
      <w:r w:rsidR="00253EC2" w:rsidRPr="0041581F">
        <w:t>.</w:t>
      </w:r>
      <w:r w:rsidR="001C57A4" w:rsidRPr="0041581F">
        <w:t xml:space="preserve"> This Agreement is not effective until it has been fully executed.</w:t>
      </w:r>
    </w:p>
    <w:p w:rsidR="00253EC2" w:rsidRDefault="00253EC2" w:rsidP="0041581F">
      <w:pPr>
        <w:pStyle w:val="AgreementABCetc"/>
      </w:pPr>
    </w:p>
    <w:p w:rsidR="00253EC2" w:rsidRDefault="00253EC2" w:rsidP="0041581F">
      <w:pPr>
        <w:pStyle w:val="AgreementABCetc"/>
      </w:pPr>
    </w:p>
    <w:p w:rsidR="00253EC2" w:rsidRDefault="00253EC2"/>
    <w:p w:rsidR="00253EC2" w:rsidRDefault="00253EC2">
      <w:r>
        <w:t>________________________________________</w:t>
      </w:r>
      <w:r>
        <w:tab/>
      </w:r>
      <w:r>
        <w:tab/>
        <w:t>__________________________</w:t>
      </w:r>
    </w:p>
    <w:p w:rsidR="00253EC2" w:rsidRDefault="00253EC2">
      <w:r>
        <w:t xml:space="preserve">Signature of </w:t>
      </w:r>
      <w:r w:rsidR="000D680E">
        <w:t>Contractor</w:t>
      </w:r>
      <w:r>
        <w:tab/>
      </w:r>
      <w:r>
        <w:tab/>
      </w:r>
      <w:r>
        <w:tab/>
      </w:r>
      <w:r>
        <w:tab/>
      </w:r>
      <w:r>
        <w:tab/>
        <w:t>Date</w:t>
      </w:r>
    </w:p>
    <w:p w:rsidR="00253EC2" w:rsidRDefault="00253EC2"/>
    <w:p w:rsidR="00253EC2" w:rsidRDefault="00253EC2"/>
    <w:p w:rsidR="00253EC2" w:rsidRDefault="00253EC2"/>
    <w:p w:rsidR="00253EC2" w:rsidRDefault="00253EC2">
      <w:pPr>
        <w:pStyle w:val="Header"/>
        <w:tabs>
          <w:tab w:val="clear" w:pos="4320"/>
          <w:tab w:val="clear" w:pos="8640"/>
        </w:tabs>
      </w:pPr>
      <w:r>
        <w:t>________________________________________</w:t>
      </w:r>
      <w:r>
        <w:tab/>
      </w:r>
      <w:r>
        <w:tab/>
        <w:t>__________________________</w:t>
      </w:r>
    </w:p>
    <w:p w:rsidR="00253EC2" w:rsidRDefault="00253EC2">
      <w:r>
        <w:t xml:space="preserve">Signature of </w:t>
      </w:r>
      <w:r w:rsidR="001C57A4">
        <w:t xml:space="preserve">Authorized </w:t>
      </w:r>
      <w:r>
        <w:t xml:space="preserve">USRA </w:t>
      </w:r>
      <w:r w:rsidR="001C57A4">
        <w:t>Representative</w:t>
      </w:r>
      <w:r>
        <w:tab/>
      </w:r>
      <w:r>
        <w:tab/>
        <w:t>Date</w:t>
      </w:r>
    </w:p>
    <w:p w:rsidR="00253EC2" w:rsidRDefault="00253EC2"/>
    <w:sectPr w:rsidR="00253EC2" w:rsidSect="00391992">
      <w:footerReference w:type="even" r:id="rId9"/>
      <w:footerReference w:type="default" r:id="rId10"/>
      <w:footerReference w:type="first" r:id="rId11"/>
      <w:pgSz w:w="12242" w:h="15842"/>
      <w:pgMar w:top="648" w:right="1080" w:bottom="720" w:left="1080" w:header="324" w:footer="56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5EF" w:rsidRDefault="002175EF">
      <w:r>
        <w:separator/>
      </w:r>
    </w:p>
    <w:p w:rsidR="002175EF" w:rsidRDefault="002175EF"/>
  </w:endnote>
  <w:endnote w:type="continuationSeparator" w:id="0">
    <w:p w:rsidR="002175EF" w:rsidRDefault="002175EF">
      <w:r>
        <w:continuationSeparator/>
      </w:r>
    </w:p>
    <w:p w:rsidR="002175EF" w:rsidRDefault="00217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5C" w:rsidRDefault="00A77B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3904">
      <w:rPr>
        <w:rStyle w:val="PageNumber"/>
        <w:noProof/>
      </w:rPr>
      <w:t>6</w:t>
    </w:r>
    <w:r>
      <w:rPr>
        <w:rStyle w:val="PageNumber"/>
      </w:rPr>
      <w:fldChar w:fldCharType="end"/>
    </w:r>
  </w:p>
  <w:p w:rsidR="00A77B5C" w:rsidRDefault="00A77B5C">
    <w:pPr>
      <w:pStyle w:val="Footer"/>
    </w:pPr>
  </w:p>
  <w:p w:rsidR="00A77B5C" w:rsidRDefault="00A77B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5C" w:rsidRPr="00365AB4" w:rsidRDefault="00A77B5C" w:rsidP="003D532A">
    <w:pPr>
      <w:pStyle w:val="Footer"/>
      <w:tabs>
        <w:tab w:val="clear" w:pos="4320"/>
        <w:tab w:val="clear" w:pos="8640"/>
        <w:tab w:val="right" w:pos="9990"/>
      </w:tabs>
      <w:rPr>
        <w:sz w:val="16"/>
        <w:szCs w:val="16"/>
      </w:rPr>
    </w:pPr>
    <w:r w:rsidRPr="00365AB4">
      <w:rPr>
        <w:sz w:val="16"/>
        <w:szCs w:val="16"/>
      </w:rPr>
      <w:t>U</w:t>
    </w:r>
    <w:r>
      <w:rPr>
        <w:sz w:val="16"/>
        <w:szCs w:val="16"/>
      </w:rPr>
      <w:t>SRA Form 1.3a (</w:t>
    </w:r>
    <w:r w:rsidR="008277D2">
      <w:rPr>
        <w:sz w:val="16"/>
        <w:szCs w:val="16"/>
      </w:rPr>
      <w:t>062716</w:t>
    </w:r>
    <w:r w:rsidRPr="00365AB4">
      <w:rPr>
        <w:sz w:val="16"/>
        <w:szCs w:val="16"/>
      </w:rPr>
      <w:t>)</w:t>
    </w:r>
    <w:r>
      <w:rPr>
        <w:sz w:val="16"/>
        <w:szCs w:val="16"/>
      </w:rPr>
      <w:t xml:space="preserve"> </w:t>
    </w:r>
    <w:r>
      <w:rPr>
        <w:sz w:val="16"/>
        <w:szCs w:val="16"/>
      </w:rPr>
      <w:tab/>
    </w:r>
    <w:r>
      <w:rPr>
        <w:sz w:val="16"/>
        <w:szCs w:val="16"/>
      </w:rPr>
      <w:tab/>
    </w:r>
  </w:p>
  <w:p w:rsidR="00A77B5C" w:rsidRPr="003D532A" w:rsidRDefault="00A77B5C" w:rsidP="003D532A">
    <w:pPr>
      <w:pStyle w:val="Footer"/>
      <w:tabs>
        <w:tab w:val="clear" w:pos="4320"/>
        <w:tab w:val="clear" w:pos="8640"/>
        <w:tab w:val="right" w:pos="9990"/>
      </w:tabs>
      <w:rPr>
        <w:sz w:val="16"/>
        <w:szCs w:val="16"/>
      </w:rPr>
    </w:pPr>
    <w:r>
      <w:rPr>
        <w:sz w:val="16"/>
        <w:szCs w:val="16"/>
      </w:rPr>
      <w:t>Filename: USRA Form 1.3a</w:t>
    </w:r>
    <w:r w:rsidRPr="00365AB4">
      <w:rPr>
        <w:sz w:val="16"/>
        <w:szCs w:val="16"/>
      </w:rPr>
      <w:t xml:space="preserve"> Independent Contractor Agreement</w:t>
    </w:r>
    <w:r w:rsidR="008277D2">
      <w:rPr>
        <w:sz w:val="16"/>
        <w:szCs w:val="16"/>
      </w:rPr>
      <w:t>_v.3</w:t>
    </w:r>
    <w:r w:rsidRPr="00365AB4">
      <w:rPr>
        <w:sz w:val="16"/>
        <w:szCs w:val="16"/>
      </w:rPr>
      <w:t xml:space="preserve"> _</w:t>
    </w:r>
    <w:r>
      <w:rPr>
        <w:sz w:val="16"/>
        <w:szCs w:val="16"/>
      </w:rPr>
      <w:t xml:space="preserve">Contract </w:t>
    </w:r>
    <w:r w:rsidR="008277D2">
      <w:rPr>
        <w:sz w:val="16"/>
        <w:szCs w:val="16"/>
      </w:rPr>
      <w:t>062716</w:t>
    </w:r>
    <w:r w:rsidRPr="00365AB4">
      <w:rPr>
        <w:sz w:val="16"/>
        <w:szCs w:val="16"/>
      </w:rPr>
      <w:t>.doc</w:t>
    </w:r>
    <w:r>
      <w:rPr>
        <w:sz w:val="16"/>
        <w:szCs w:val="16"/>
      </w:rPr>
      <w:tab/>
    </w:r>
    <w:r w:rsidRPr="003D532A">
      <w:rPr>
        <w:rFonts w:ascii="Cambria" w:hAnsi="Cambria"/>
        <w:sz w:val="18"/>
        <w:szCs w:val="18"/>
      </w:rPr>
      <w:fldChar w:fldCharType="begin"/>
    </w:r>
    <w:r w:rsidRPr="003D532A">
      <w:rPr>
        <w:rFonts w:ascii="Cambria" w:hAnsi="Cambria"/>
        <w:sz w:val="18"/>
        <w:szCs w:val="18"/>
      </w:rPr>
      <w:instrText xml:space="preserve"> PAGE   \* MERGEFORMAT </w:instrText>
    </w:r>
    <w:r w:rsidRPr="003D532A">
      <w:rPr>
        <w:rFonts w:ascii="Cambria" w:hAnsi="Cambria"/>
        <w:sz w:val="18"/>
        <w:szCs w:val="18"/>
      </w:rPr>
      <w:fldChar w:fldCharType="separate"/>
    </w:r>
    <w:r w:rsidR="00E966EC">
      <w:rPr>
        <w:rFonts w:ascii="Cambria" w:hAnsi="Cambria"/>
        <w:noProof/>
        <w:sz w:val="18"/>
        <w:szCs w:val="18"/>
      </w:rPr>
      <w:t>1</w:t>
    </w:r>
    <w:r w:rsidRPr="003D532A">
      <w:rPr>
        <w:rFonts w:ascii="Cambria" w:hAnsi="Cambria"/>
        <w:noProof/>
        <w:sz w:val="18"/>
        <w:szCs w:val="18"/>
      </w:rPr>
      <w:fldChar w:fldCharType="end"/>
    </w:r>
  </w:p>
  <w:p w:rsidR="00A77B5C" w:rsidRPr="003D532A" w:rsidRDefault="00A77B5C">
    <w:pPr>
      <w:pStyle w:val="Footer"/>
      <w:rPr>
        <w:rFonts w:ascii="Cambria" w:hAnsi="Cambria"/>
        <w:sz w:val="18"/>
        <w:szCs w:val="18"/>
      </w:rPr>
    </w:pPr>
  </w:p>
  <w:p w:rsidR="00A77B5C" w:rsidRDefault="00A77B5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5C" w:rsidRPr="00365AB4" w:rsidRDefault="00A77B5C" w:rsidP="003D532A">
    <w:pPr>
      <w:pStyle w:val="Footer"/>
      <w:tabs>
        <w:tab w:val="clear" w:pos="4320"/>
        <w:tab w:val="clear" w:pos="8640"/>
        <w:tab w:val="right" w:pos="9990"/>
      </w:tabs>
      <w:rPr>
        <w:sz w:val="16"/>
        <w:szCs w:val="16"/>
      </w:rPr>
    </w:pPr>
    <w:r w:rsidRPr="00365AB4">
      <w:rPr>
        <w:sz w:val="16"/>
        <w:szCs w:val="16"/>
      </w:rPr>
      <w:t>U</w:t>
    </w:r>
    <w:r>
      <w:rPr>
        <w:sz w:val="16"/>
        <w:szCs w:val="16"/>
      </w:rPr>
      <w:t>SRA Form 1.3a (0517</w:t>
    </w:r>
    <w:r w:rsidRPr="00365AB4">
      <w:rPr>
        <w:sz w:val="16"/>
        <w:szCs w:val="16"/>
      </w:rPr>
      <w:t>12)</w:t>
    </w:r>
    <w:r>
      <w:rPr>
        <w:sz w:val="16"/>
        <w:szCs w:val="16"/>
      </w:rPr>
      <w:t xml:space="preserve"> </w:t>
    </w:r>
    <w:r>
      <w:rPr>
        <w:sz w:val="16"/>
        <w:szCs w:val="16"/>
      </w:rPr>
      <w:tab/>
    </w:r>
    <w:r>
      <w:rPr>
        <w:sz w:val="16"/>
        <w:szCs w:val="16"/>
      </w:rPr>
      <w:tab/>
    </w:r>
  </w:p>
  <w:p w:rsidR="00A77B5C" w:rsidRPr="003D532A" w:rsidRDefault="00A77B5C" w:rsidP="003D532A">
    <w:pPr>
      <w:pStyle w:val="Footer"/>
      <w:rPr>
        <w:sz w:val="16"/>
        <w:szCs w:val="16"/>
      </w:rPr>
    </w:pPr>
    <w:r w:rsidRPr="00365AB4">
      <w:rPr>
        <w:sz w:val="16"/>
        <w:szCs w:val="16"/>
      </w:rPr>
      <w:t>File</w:t>
    </w:r>
    <w:r>
      <w:rPr>
        <w:sz w:val="16"/>
        <w:szCs w:val="16"/>
      </w:rPr>
      <w:t xml:space="preserve">name: </w:t>
    </w:r>
    <w:r>
      <w:rPr>
        <w:sz w:val="16"/>
        <w:szCs w:val="16"/>
      </w:rPr>
      <w:fldChar w:fldCharType="begin"/>
    </w:r>
    <w:r>
      <w:rPr>
        <w:sz w:val="16"/>
        <w:szCs w:val="16"/>
      </w:rPr>
      <w:instrText xml:space="preserve"> FILENAME   \* MERGEFORMAT </w:instrText>
    </w:r>
    <w:r>
      <w:rPr>
        <w:sz w:val="16"/>
        <w:szCs w:val="16"/>
      </w:rPr>
      <w:fldChar w:fldCharType="separate"/>
    </w:r>
    <w:r w:rsidR="002B3904">
      <w:rPr>
        <w:noProof/>
        <w:sz w:val="16"/>
        <w:szCs w:val="16"/>
      </w:rPr>
      <w:t>88184788_1.doc</w:t>
    </w:r>
    <w:r>
      <w:rPr>
        <w:sz w:val="16"/>
        <w:szCs w:val="16"/>
      </w:rPr>
      <w:fldChar w:fldCharType="end"/>
    </w:r>
    <w:r w:rsidRPr="00365AB4">
      <w:rPr>
        <w:sz w:val="16"/>
        <w:szCs w:val="16"/>
      </w:rPr>
      <w:tab/>
    </w:r>
    <w:r w:rsidRPr="00365AB4">
      <w:rPr>
        <w:sz w:val="16"/>
        <w:szCs w:val="16"/>
      </w:rPr>
      <w:tab/>
    </w:r>
    <w:r w:rsidRPr="00365AB4">
      <w:rPr>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5EF" w:rsidRDefault="002175EF">
      <w:r>
        <w:separator/>
      </w:r>
    </w:p>
    <w:p w:rsidR="002175EF" w:rsidRDefault="002175EF"/>
  </w:footnote>
  <w:footnote w:type="continuationSeparator" w:id="0">
    <w:p w:rsidR="002175EF" w:rsidRDefault="002175EF">
      <w:r>
        <w:continuationSeparator/>
      </w:r>
    </w:p>
    <w:p w:rsidR="002175EF" w:rsidRDefault="002175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6273"/>
    <w:multiLevelType w:val="hybridMultilevel"/>
    <w:tmpl w:val="204EC4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5B4C8B"/>
    <w:multiLevelType w:val="hybridMultilevel"/>
    <w:tmpl w:val="847E7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902DF"/>
    <w:multiLevelType w:val="singleLevel"/>
    <w:tmpl w:val="BD4ECC96"/>
    <w:lvl w:ilvl="0">
      <w:start w:val="1"/>
      <w:numFmt w:val="upperLetter"/>
      <w:pStyle w:val="Heading3"/>
      <w:lvlText w:val="%1."/>
      <w:lvlJc w:val="left"/>
      <w:pPr>
        <w:tabs>
          <w:tab w:val="num" w:pos="360"/>
        </w:tabs>
        <w:ind w:left="360" w:hanging="360"/>
      </w:pPr>
      <w:rPr>
        <w:rFonts w:ascii="Times New Roman" w:hAnsi="Times New Roman" w:hint="default"/>
        <w:b/>
        <w:i w:val="0"/>
        <w:sz w:val="18"/>
      </w:rPr>
    </w:lvl>
  </w:abstractNum>
  <w:abstractNum w:abstractNumId="3" w15:restartNumberingAfterBreak="0">
    <w:nsid w:val="4B703EE6"/>
    <w:multiLevelType w:val="hybridMultilevel"/>
    <w:tmpl w:val="E9261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34AF2"/>
    <w:multiLevelType w:val="hybridMultilevel"/>
    <w:tmpl w:val="BD748990"/>
    <w:lvl w:ilvl="0" w:tplc="E17AA0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F38BA"/>
    <w:multiLevelType w:val="singleLevel"/>
    <w:tmpl w:val="F40AEE9A"/>
    <w:lvl w:ilvl="0">
      <w:start w:val="3"/>
      <w:numFmt w:val="upperLetter"/>
      <w:pStyle w:val="Heading4"/>
      <w:lvlText w:val="%1."/>
      <w:lvlJc w:val="left"/>
      <w:pPr>
        <w:tabs>
          <w:tab w:val="num" w:pos="360"/>
        </w:tabs>
        <w:ind w:left="360" w:hanging="360"/>
      </w:pPr>
      <w:rPr>
        <w:rFonts w:ascii="Times New Roman" w:hAnsi="Times New Roman" w:hint="default"/>
        <w:b/>
        <w:i w:val="0"/>
        <w:sz w:val="18"/>
      </w:rPr>
    </w:lvl>
  </w:abstractNum>
  <w:num w:numId="1">
    <w:abstractNumId w:val="5"/>
  </w:num>
  <w:num w:numId="2">
    <w:abstractNumId w:val="2"/>
  </w:num>
  <w:num w:numId="3">
    <w:abstractNumId w:val="0"/>
  </w:num>
  <w:num w:numId="4">
    <w:abstractNumId w:val="1"/>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47B6"/>
    <w:rsid w:val="00001606"/>
    <w:rsid w:val="000020C8"/>
    <w:rsid w:val="00011055"/>
    <w:rsid w:val="00011957"/>
    <w:rsid w:val="00014A4F"/>
    <w:rsid w:val="00014F86"/>
    <w:rsid w:val="0002514A"/>
    <w:rsid w:val="00027AAE"/>
    <w:rsid w:val="00045D62"/>
    <w:rsid w:val="0004630D"/>
    <w:rsid w:val="00052408"/>
    <w:rsid w:val="000525EA"/>
    <w:rsid w:val="000668C4"/>
    <w:rsid w:val="00075B0A"/>
    <w:rsid w:val="000771B2"/>
    <w:rsid w:val="00085481"/>
    <w:rsid w:val="000B10BE"/>
    <w:rsid w:val="000B288E"/>
    <w:rsid w:val="000D680E"/>
    <w:rsid w:val="000E05E4"/>
    <w:rsid w:val="000E0E0F"/>
    <w:rsid w:val="000F41CA"/>
    <w:rsid w:val="001173C9"/>
    <w:rsid w:val="00133C29"/>
    <w:rsid w:val="001348A5"/>
    <w:rsid w:val="00136CCB"/>
    <w:rsid w:val="001370B4"/>
    <w:rsid w:val="00141B5E"/>
    <w:rsid w:val="00145B9E"/>
    <w:rsid w:val="001635AA"/>
    <w:rsid w:val="001741D4"/>
    <w:rsid w:val="00175E05"/>
    <w:rsid w:val="00185872"/>
    <w:rsid w:val="001A32C4"/>
    <w:rsid w:val="001A336F"/>
    <w:rsid w:val="001A5BA6"/>
    <w:rsid w:val="001B3742"/>
    <w:rsid w:val="001B6284"/>
    <w:rsid w:val="001C57A4"/>
    <w:rsid w:val="001C7565"/>
    <w:rsid w:val="001D0C5E"/>
    <w:rsid w:val="001D5734"/>
    <w:rsid w:val="001D7D64"/>
    <w:rsid w:val="001F6E66"/>
    <w:rsid w:val="00205030"/>
    <w:rsid w:val="002149CB"/>
    <w:rsid w:val="00214FCE"/>
    <w:rsid w:val="002175EF"/>
    <w:rsid w:val="002178C3"/>
    <w:rsid w:val="00221CA6"/>
    <w:rsid w:val="00226FCC"/>
    <w:rsid w:val="002336BF"/>
    <w:rsid w:val="00253EC2"/>
    <w:rsid w:val="00256253"/>
    <w:rsid w:val="002575AF"/>
    <w:rsid w:val="0027524C"/>
    <w:rsid w:val="00276322"/>
    <w:rsid w:val="00281CC8"/>
    <w:rsid w:val="00291280"/>
    <w:rsid w:val="002A035B"/>
    <w:rsid w:val="002A5A6E"/>
    <w:rsid w:val="002A6FF1"/>
    <w:rsid w:val="002B3904"/>
    <w:rsid w:val="002C24F0"/>
    <w:rsid w:val="002C2FCD"/>
    <w:rsid w:val="002C376F"/>
    <w:rsid w:val="002F4F21"/>
    <w:rsid w:val="002F7567"/>
    <w:rsid w:val="00313E9C"/>
    <w:rsid w:val="0033474F"/>
    <w:rsid w:val="0035058E"/>
    <w:rsid w:val="00365AB4"/>
    <w:rsid w:val="003700D6"/>
    <w:rsid w:val="00374971"/>
    <w:rsid w:val="0037705C"/>
    <w:rsid w:val="00382A68"/>
    <w:rsid w:val="00391992"/>
    <w:rsid w:val="00392E62"/>
    <w:rsid w:val="003A0083"/>
    <w:rsid w:val="003A04E8"/>
    <w:rsid w:val="003A5F5D"/>
    <w:rsid w:val="003B17CC"/>
    <w:rsid w:val="003C3284"/>
    <w:rsid w:val="003D532A"/>
    <w:rsid w:val="003D6288"/>
    <w:rsid w:val="003E6C0B"/>
    <w:rsid w:val="0040651E"/>
    <w:rsid w:val="004125C1"/>
    <w:rsid w:val="0041581F"/>
    <w:rsid w:val="004164E0"/>
    <w:rsid w:val="00471BFD"/>
    <w:rsid w:val="00472DD3"/>
    <w:rsid w:val="00483183"/>
    <w:rsid w:val="00496AD8"/>
    <w:rsid w:val="00496EF5"/>
    <w:rsid w:val="004A48D8"/>
    <w:rsid w:val="004C501D"/>
    <w:rsid w:val="004C68CB"/>
    <w:rsid w:val="004D1A55"/>
    <w:rsid w:val="004D1D3D"/>
    <w:rsid w:val="004D4DAC"/>
    <w:rsid w:val="004F51B7"/>
    <w:rsid w:val="004F54D7"/>
    <w:rsid w:val="004F5DA1"/>
    <w:rsid w:val="004F6DA1"/>
    <w:rsid w:val="005017E0"/>
    <w:rsid w:val="005022EB"/>
    <w:rsid w:val="00506741"/>
    <w:rsid w:val="0051174A"/>
    <w:rsid w:val="00516168"/>
    <w:rsid w:val="00540767"/>
    <w:rsid w:val="00556023"/>
    <w:rsid w:val="00557BEA"/>
    <w:rsid w:val="00561322"/>
    <w:rsid w:val="005640E8"/>
    <w:rsid w:val="005642AE"/>
    <w:rsid w:val="00566497"/>
    <w:rsid w:val="00572810"/>
    <w:rsid w:val="0058173B"/>
    <w:rsid w:val="005836F4"/>
    <w:rsid w:val="005906A3"/>
    <w:rsid w:val="005916D6"/>
    <w:rsid w:val="005A1A5F"/>
    <w:rsid w:val="005A27E4"/>
    <w:rsid w:val="005A6A15"/>
    <w:rsid w:val="005C0894"/>
    <w:rsid w:val="005C2047"/>
    <w:rsid w:val="005C6C9D"/>
    <w:rsid w:val="005E0B15"/>
    <w:rsid w:val="005F033A"/>
    <w:rsid w:val="005F4A92"/>
    <w:rsid w:val="00611C12"/>
    <w:rsid w:val="00617860"/>
    <w:rsid w:val="00635A18"/>
    <w:rsid w:val="00644853"/>
    <w:rsid w:val="00655ADF"/>
    <w:rsid w:val="006567FE"/>
    <w:rsid w:val="00663D1E"/>
    <w:rsid w:val="00664430"/>
    <w:rsid w:val="00666DB4"/>
    <w:rsid w:val="00670FEC"/>
    <w:rsid w:val="00682EA1"/>
    <w:rsid w:val="00693B2A"/>
    <w:rsid w:val="00694C79"/>
    <w:rsid w:val="006A27C7"/>
    <w:rsid w:val="006A32A6"/>
    <w:rsid w:val="006A44E2"/>
    <w:rsid w:val="006B0B8D"/>
    <w:rsid w:val="006B3FF5"/>
    <w:rsid w:val="006C347F"/>
    <w:rsid w:val="006D17F3"/>
    <w:rsid w:val="006D4489"/>
    <w:rsid w:val="006D6713"/>
    <w:rsid w:val="006E04F2"/>
    <w:rsid w:val="006E1DC6"/>
    <w:rsid w:val="006E6D43"/>
    <w:rsid w:val="007023D8"/>
    <w:rsid w:val="007105A6"/>
    <w:rsid w:val="00716D01"/>
    <w:rsid w:val="0071769A"/>
    <w:rsid w:val="00737510"/>
    <w:rsid w:val="00752A73"/>
    <w:rsid w:val="00774389"/>
    <w:rsid w:val="00781383"/>
    <w:rsid w:val="00793BC4"/>
    <w:rsid w:val="00793E90"/>
    <w:rsid w:val="007B2EA1"/>
    <w:rsid w:val="007B7CC1"/>
    <w:rsid w:val="007C5C2B"/>
    <w:rsid w:val="007D708C"/>
    <w:rsid w:val="007D7AAF"/>
    <w:rsid w:val="007E6068"/>
    <w:rsid w:val="00813AA0"/>
    <w:rsid w:val="00817933"/>
    <w:rsid w:val="00817B23"/>
    <w:rsid w:val="00823505"/>
    <w:rsid w:val="008277D2"/>
    <w:rsid w:val="00827E63"/>
    <w:rsid w:val="00831457"/>
    <w:rsid w:val="00836E51"/>
    <w:rsid w:val="00840AE2"/>
    <w:rsid w:val="008505F4"/>
    <w:rsid w:val="0085314F"/>
    <w:rsid w:val="00867574"/>
    <w:rsid w:val="008700AE"/>
    <w:rsid w:val="008728A7"/>
    <w:rsid w:val="008766CA"/>
    <w:rsid w:val="00891F5B"/>
    <w:rsid w:val="00892BB0"/>
    <w:rsid w:val="00897E5E"/>
    <w:rsid w:val="008A45B0"/>
    <w:rsid w:val="008A4BA6"/>
    <w:rsid w:val="008A67FC"/>
    <w:rsid w:val="008C0E17"/>
    <w:rsid w:val="008D1155"/>
    <w:rsid w:val="008D2D0B"/>
    <w:rsid w:val="008E7160"/>
    <w:rsid w:val="00905F9B"/>
    <w:rsid w:val="0092474B"/>
    <w:rsid w:val="009315ED"/>
    <w:rsid w:val="00932734"/>
    <w:rsid w:val="0093505F"/>
    <w:rsid w:val="009352F8"/>
    <w:rsid w:val="00940650"/>
    <w:rsid w:val="00946951"/>
    <w:rsid w:val="00954D62"/>
    <w:rsid w:val="00957294"/>
    <w:rsid w:val="009668C3"/>
    <w:rsid w:val="009A5479"/>
    <w:rsid w:val="009C612F"/>
    <w:rsid w:val="009D0896"/>
    <w:rsid w:val="009D1351"/>
    <w:rsid w:val="009E3A81"/>
    <w:rsid w:val="009E55B8"/>
    <w:rsid w:val="009F1F35"/>
    <w:rsid w:val="00A00688"/>
    <w:rsid w:val="00A031CB"/>
    <w:rsid w:val="00A05F22"/>
    <w:rsid w:val="00A24DA6"/>
    <w:rsid w:val="00A36DF6"/>
    <w:rsid w:val="00A44B29"/>
    <w:rsid w:val="00A44D56"/>
    <w:rsid w:val="00A55E96"/>
    <w:rsid w:val="00A612EF"/>
    <w:rsid w:val="00A67C83"/>
    <w:rsid w:val="00A7111A"/>
    <w:rsid w:val="00A77B5C"/>
    <w:rsid w:val="00A81D35"/>
    <w:rsid w:val="00A942B8"/>
    <w:rsid w:val="00A97544"/>
    <w:rsid w:val="00AB4C17"/>
    <w:rsid w:val="00AB57C5"/>
    <w:rsid w:val="00AB6718"/>
    <w:rsid w:val="00AC7331"/>
    <w:rsid w:val="00AD4640"/>
    <w:rsid w:val="00AE64AE"/>
    <w:rsid w:val="00AF2822"/>
    <w:rsid w:val="00B06FA1"/>
    <w:rsid w:val="00B20A27"/>
    <w:rsid w:val="00B24D58"/>
    <w:rsid w:val="00B3056B"/>
    <w:rsid w:val="00B370BD"/>
    <w:rsid w:val="00B41E80"/>
    <w:rsid w:val="00B4458C"/>
    <w:rsid w:val="00B51A8F"/>
    <w:rsid w:val="00B64E76"/>
    <w:rsid w:val="00B676C5"/>
    <w:rsid w:val="00B9360B"/>
    <w:rsid w:val="00BA00B2"/>
    <w:rsid w:val="00BA16B4"/>
    <w:rsid w:val="00BA20BE"/>
    <w:rsid w:val="00BB746B"/>
    <w:rsid w:val="00BD30A3"/>
    <w:rsid w:val="00BE17FF"/>
    <w:rsid w:val="00BE48C6"/>
    <w:rsid w:val="00BF1023"/>
    <w:rsid w:val="00BF228D"/>
    <w:rsid w:val="00C068FE"/>
    <w:rsid w:val="00C26E8D"/>
    <w:rsid w:val="00C27B6C"/>
    <w:rsid w:val="00C4607E"/>
    <w:rsid w:val="00C65405"/>
    <w:rsid w:val="00C66B07"/>
    <w:rsid w:val="00C66F6E"/>
    <w:rsid w:val="00C67B91"/>
    <w:rsid w:val="00C715AF"/>
    <w:rsid w:val="00C71E29"/>
    <w:rsid w:val="00C9088A"/>
    <w:rsid w:val="00C923DF"/>
    <w:rsid w:val="00CD41E7"/>
    <w:rsid w:val="00CE0152"/>
    <w:rsid w:val="00CE782F"/>
    <w:rsid w:val="00CF02BB"/>
    <w:rsid w:val="00CF1828"/>
    <w:rsid w:val="00CF4785"/>
    <w:rsid w:val="00D00302"/>
    <w:rsid w:val="00D1664C"/>
    <w:rsid w:val="00D31CDD"/>
    <w:rsid w:val="00D32E02"/>
    <w:rsid w:val="00D37A0F"/>
    <w:rsid w:val="00D4240C"/>
    <w:rsid w:val="00D5172C"/>
    <w:rsid w:val="00D55D60"/>
    <w:rsid w:val="00D710D2"/>
    <w:rsid w:val="00D7332E"/>
    <w:rsid w:val="00D806A4"/>
    <w:rsid w:val="00D81F5D"/>
    <w:rsid w:val="00D97CB8"/>
    <w:rsid w:val="00DA003C"/>
    <w:rsid w:val="00DA5BCB"/>
    <w:rsid w:val="00DD225E"/>
    <w:rsid w:val="00DD3C6A"/>
    <w:rsid w:val="00DD76FE"/>
    <w:rsid w:val="00DE1D30"/>
    <w:rsid w:val="00E05D12"/>
    <w:rsid w:val="00E1635A"/>
    <w:rsid w:val="00E17F81"/>
    <w:rsid w:val="00E24730"/>
    <w:rsid w:val="00E274BB"/>
    <w:rsid w:val="00E40E63"/>
    <w:rsid w:val="00E43F84"/>
    <w:rsid w:val="00E50BCF"/>
    <w:rsid w:val="00E622F0"/>
    <w:rsid w:val="00E63E7F"/>
    <w:rsid w:val="00E756F5"/>
    <w:rsid w:val="00E829EC"/>
    <w:rsid w:val="00E84024"/>
    <w:rsid w:val="00E847B6"/>
    <w:rsid w:val="00E86159"/>
    <w:rsid w:val="00E941B3"/>
    <w:rsid w:val="00E966EC"/>
    <w:rsid w:val="00EB177B"/>
    <w:rsid w:val="00EC4A09"/>
    <w:rsid w:val="00ED2A6E"/>
    <w:rsid w:val="00EE6B13"/>
    <w:rsid w:val="00EF196F"/>
    <w:rsid w:val="00F03BF8"/>
    <w:rsid w:val="00F076A4"/>
    <w:rsid w:val="00F10BDF"/>
    <w:rsid w:val="00F11A29"/>
    <w:rsid w:val="00F21420"/>
    <w:rsid w:val="00F3117F"/>
    <w:rsid w:val="00F4238A"/>
    <w:rsid w:val="00F50148"/>
    <w:rsid w:val="00F525F3"/>
    <w:rsid w:val="00F53B8C"/>
    <w:rsid w:val="00F6385A"/>
    <w:rsid w:val="00F64312"/>
    <w:rsid w:val="00F6434F"/>
    <w:rsid w:val="00F6799B"/>
    <w:rsid w:val="00F8080E"/>
    <w:rsid w:val="00F824BD"/>
    <w:rsid w:val="00F9031F"/>
    <w:rsid w:val="00F950DD"/>
    <w:rsid w:val="00FA25E5"/>
    <w:rsid w:val="00FA70AF"/>
    <w:rsid w:val="00FB2598"/>
    <w:rsid w:val="00FB3070"/>
    <w:rsid w:val="00FB45C9"/>
    <w:rsid w:val="00FC48EA"/>
    <w:rsid w:val="00FD0FE1"/>
    <w:rsid w:val="00FE4E1A"/>
    <w:rsid w:val="00FF1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8550"/>
      </w:tabs>
      <w:jc w:val="both"/>
      <w:outlineLvl w:val="0"/>
    </w:pPr>
    <w:rPr>
      <w:sz w:val="18"/>
      <w:u w:val="single"/>
    </w:rPr>
  </w:style>
  <w:style w:type="paragraph" w:styleId="Heading2">
    <w:name w:val="heading 2"/>
    <w:basedOn w:val="Normal"/>
    <w:next w:val="Normal"/>
    <w:qFormat/>
    <w:pPr>
      <w:keepNext/>
      <w:tabs>
        <w:tab w:val="num" w:pos="360"/>
      </w:tabs>
      <w:ind w:left="360" w:hanging="360"/>
      <w:jc w:val="both"/>
      <w:outlineLvl w:val="1"/>
    </w:pPr>
    <w:rPr>
      <w:b/>
      <w:sz w:val="18"/>
    </w:rPr>
  </w:style>
  <w:style w:type="paragraph" w:styleId="Heading3">
    <w:name w:val="heading 3"/>
    <w:basedOn w:val="Normal"/>
    <w:next w:val="Normal"/>
    <w:link w:val="Heading3Char"/>
    <w:qFormat/>
    <w:pPr>
      <w:keepNext/>
      <w:numPr>
        <w:numId w:val="2"/>
      </w:numPr>
      <w:outlineLvl w:val="2"/>
    </w:pPr>
    <w:rPr>
      <w:b/>
    </w:rPr>
  </w:style>
  <w:style w:type="paragraph" w:styleId="Heading4">
    <w:name w:val="heading 4"/>
    <w:basedOn w:val="Normal"/>
    <w:next w:val="Normal"/>
    <w:qFormat/>
    <w:pPr>
      <w:keepNext/>
      <w:numPr>
        <w:numId w:val="1"/>
      </w:numPr>
      <w:outlineLvl w:val="3"/>
    </w:pPr>
    <w:rPr>
      <w:b/>
      <w:sz w:val="18"/>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sz w:val="18"/>
    </w:rPr>
  </w:style>
  <w:style w:type="paragraph" w:styleId="BodyTextIndent">
    <w:name w:val="Body Text Indent"/>
    <w:basedOn w:val="Normal"/>
    <w:pPr>
      <w:ind w:left="360"/>
      <w:jc w:val="both"/>
    </w:pPr>
    <w:rPr>
      <w:sz w:val="18"/>
    </w:rPr>
  </w:style>
  <w:style w:type="paragraph" w:styleId="BodyText2">
    <w:name w:val="Body Text 2"/>
    <w:basedOn w:val="Normal"/>
    <w:pPr>
      <w:jc w:val="both"/>
    </w:pPr>
  </w:style>
  <w:style w:type="paragraph" w:styleId="BodyTextIndent2">
    <w:name w:val="Body Text Indent 2"/>
    <w:basedOn w:val="Normal"/>
    <w:pPr>
      <w:ind w:left="360"/>
    </w:pPr>
    <w:rPr>
      <w:sz w:val="18"/>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pBdr>
        <w:top w:val="single" w:sz="12" w:space="1" w:color="auto"/>
        <w:left w:val="single" w:sz="12" w:space="4" w:color="auto"/>
        <w:bottom w:val="single" w:sz="12" w:space="1" w:color="auto"/>
        <w:right w:val="single" w:sz="12" w:space="4" w:color="auto"/>
      </w:pBdr>
      <w:tabs>
        <w:tab w:val="left" w:pos="288"/>
      </w:tabs>
    </w:pPr>
    <w:rPr>
      <w:sz w:val="18"/>
    </w:rPr>
  </w:style>
  <w:style w:type="paragraph" w:styleId="BodyTextIndent3">
    <w:name w:val="Body Text Indent 3"/>
    <w:basedOn w:val="Normal"/>
    <w:pPr>
      <w:pBdr>
        <w:top w:val="single" w:sz="12" w:space="1" w:color="auto"/>
        <w:left w:val="single" w:sz="12" w:space="4" w:color="auto"/>
        <w:bottom w:val="single" w:sz="12" w:space="1" w:color="auto"/>
        <w:right w:val="single" w:sz="12" w:space="4" w:color="auto"/>
      </w:pBdr>
      <w:tabs>
        <w:tab w:val="left" w:pos="288"/>
      </w:tabs>
      <w:ind w:left="288"/>
    </w:pPr>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paragraph" w:styleId="BalloonText">
    <w:name w:val="Balloon Text"/>
    <w:basedOn w:val="Normal"/>
    <w:semiHidden/>
    <w:rPr>
      <w:rFonts w:ascii="Tahoma" w:hAnsi="Tahoma" w:cs="Tahoma"/>
      <w:sz w:val="16"/>
      <w:szCs w:val="16"/>
    </w:rPr>
  </w:style>
  <w:style w:type="character" w:customStyle="1" w:styleId="Heading3Char">
    <w:name w:val="Heading 3 Char"/>
    <w:link w:val="Heading3"/>
    <w:rsid w:val="00E756F5"/>
    <w:rPr>
      <w:b/>
    </w:rPr>
  </w:style>
  <w:style w:type="character" w:styleId="CommentReference">
    <w:name w:val="annotation reference"/>
    <w:uiPriority w:val="99"/>
    <w:semiHidden/>
    <w:unhideWhenUsed/>
    <w:rsid w:val="008505F4"/>
    <w:rPr>
      <w:sz w:val="16"/>
      <w:szCs w:val="16"/>
    </w:rPr>
  </w:style>
  <w:style w:type="paragraph" w:styleId="CommentText">
    <w:name w:val="annotation text"/>
    <w:basedOn w:val="Normal"/>
    <w:link w:val="CommentTextChar"/>
    <w:uiPriority w:val="99"/>
    <w:semiHidden/>
    <w:unhideWhenUsed/>
    <w:rsid w:val="008505F4"/>
  </w:style>
  <w:style w:type="character" w:customStyle="1" w:styleId="CommentTextChar">
    <w:name w:val="Comment Text Char"/>
    <w:basedOn w:val="DefaultParagraphFont"/>
    <w:link w:val="CommentText"/>
    <w:uiPriority w:val="99"/>
    <w:semiHidden/>
    <w:rsid w:val="008505F4"/>
  </w:style>
  <w:style w:type="paragraph" w:styleId="CommentSubject">
    <w:name w:val="annotation subject"/>
    <w:basedOn w:val="CommentText"/>
    <w:next w:val="CommentText"/>
    <w:link w:val="CommentSubjectChar"/>
    <w:uiPriority w:val="99"/>
    <w:semiHidden/>
    <w:unhideWhenUsed/>
    <w:rsid w:val="008505F4"/>
    <w:rPr>
      <w:b/>
      <w:bCs/>
    </w:rPr>
  </w:style>
  <w:style w:type="character" w:customStyle="1" w:styleId="CommentSubjectChar">
    <w:name w:val="Comment Subject Char"/>
    <w:link w:val="CommentSubject"/>
    <w:uiPriority w:val="99"/>
    <w:semiHidden/>
    <w:rsid w:val="008505F4"/>
    <w:rPr>
      <w:b/>
      <w:bCs/>
    </w:rPr>
  </w:style>
  <w:style w:type="character" w:customStyle="1" w:styleId="FooterChar">
    <w:name w:val="Footer Char"/>
    <w:link w:val="Footer"/>
    <w:uiPriority w:val="99"/>
    <w:rsid w:val="003D532A"/>
  </w:style>
  <w:style w:type="paragraph" w:customStyle="1" w:styleId="AgreementABCetc">
    <w:name w:val="Agreement ABC etc."/>
    <w:basedOn w:val="Normal"/>
    <w:qFormat/>
    <w:rsid w:val="00EC4A09"/>
    <w:pPr>
      <w:tabs>
        <w:tab w:val="left" w:pos="360"/>
      </w:tabs>
      <w:jc w:val="both"/>
    </w:pPr>
  </w:style>
  <w:style w:type="paragraph" w:customStyle="1" w:styleId="Agreement1page1">
    <w:name w:val="Agreement 1 page 1"/>
    <w:basedOn w:val="Normal"/>
    <w:qFormat/>
    <w:rsid w:val="00EC4A09"/>
    <w:pPr>
      <w:ind w:firstLine="360"/>
      <w:jc w:val="both"/>
    </w:pPr>
  </w:style>
  <w:style w:type="paragraph" w:customStyle="1" w:styleId="AgreementGeneralGuidelinesSpecificRegs">
    <w:name w:val="Agreement General Guidelines Specific Regs"/>
    <w:basedOn w:val="Normal"/>
    <w:qFormat/>
    <w:rsid w:val="00F525F3"/>
    <w:pPr>
      <w:spacing w:after="80"/>
      <w:ind w:left="360"/>
      <w:jc w:val="both"/>
    </w:pPr>
    <w:rPr>
      <w:sz w:val="18"/>
    </w:rPr>
  </w:style>
  <w:style w:type="paragraph" w:customStyle="1" w:styleId="AgreementABC">
    <w:name w:val="Agreement ABC"/>
    <w:aliases w:val="etc. numbered detail"/>
    <w:basedOn w:val="AgreementGeneralGuidelinesSpecificRegs"/>
    <w:qFormat/>
    <w:rsid w:val="00D37A0F"/>
    <w:pPr>
      <w:ind w:left="0"/>
    </w:pPr>
    <w:rPr>
      <w:sz w:val="20"/>
    </w:rPr>
  </w:style>
  <w:style w:type="paragraph" w:customStyle="1" w:styleId="AgreementCertifications">
    <w:name w:val="Agreement Certifications"/>
    <w:basedOn w:val="Normal"/>
    <w:qFormat/>
    <w:rsid w:val="008A4BA6"/>
    <w:pPr>
      <w:keepNext/>
      <w:pBdr>
        <w:top w:val="single" w:sz="12" w:space="1" w:color="auto"/>
        <w:left w:val="single" w:sz="12" w:space="4" w:color="auto"/>
        <w:bottom w:val="single" w:sz="12" w:space="1" w:color="auto"/>
        <w:right w:val="single" w:sz="12" w:space="4" w:color="auto"/>
      </w:pBdr>
      <w:tabs>
        <w:tab w:val="left" w:pos="270"/>
        <w:tab w:val="left" w:pos="540"/>
      </w:tabs>
      <w:ind w:left="540" w:hanging="540"/>
    </w:pPr>
  </w:style>
  <w:style w:type="paragraph" w:customStyle="1" w:styleId="Agreementpage1paragraphs">
    <w:name w:val="Agreement page 1 paragraphs"/>
    <w:basedOn w:val="Agreement1page1"/>
    <w:qFormat/>
    <w:rsid w:val="00027AAE"/>
  </w:style>
  <w:style w:type="table" w:styleId="TableGrid">
    <w:name w:val="Table Grid"/>
    <w:basedOn w:val="TableNormal"/>
    <w:uiPriority w:val="59"/>
    <w:rsid w:val="008A6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3056B"/>
    <w:rPr>
      <w:lang w:eastAsia="en-US"/>
    </w:rPr>
  </w:style>
  <w:style w:type="paragraph" w:styleId="Revision">
    <w:name w:val="Revision"/>
    <w:hidden/>
    <w:uiPriority w:val="99"/>
    <w:semiHidden/>
    <w:rsid w:val="00DA003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al.usra.edu/policy-guidelines/Ethics_Compliance_Policy_070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3641</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24347</CharactersWithSpaces>
  <SharedDoc>false</SharedDoc>
  <HyperlinkBase/>
  <HLinks>
    <vt:vector size="6" baseType="variant">
      <vt:variant>
        <vt:i4>5177393</vt:i4>
      </vt:variant>
      <vt:variant>
        <vt:i4>0</vt:i4>
      </vt:variant>
      <vt:variant>
        <vt:i4>0</vt:i4>
      </vt:variant>
      <vt:variant>
        <vt:i4>5</vt:i4>
      </vt:variant>
      <vt:variant>
        <vt:lpwstr>http://internal.usra.edu/policy-guidelines/Ethics_Compliance_Policy_0709.pdf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2018-07-24T19:19:00Z</dcterms:created>
  <dcterms:modified xsi:type="dcterms:W3CDTF">2018-07-24T19:19:00Z</dcterms:modified>
</cp:coreProperties>
</file>